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378CA" w14:textId="77777777" w:rsidR="00A17E0D" w:rsidRPr="00E15F57" w:rsidRDefault="00A17E0D" w:rsidP="00A17E0D">
      <w:pPr>
        <w:suppressAutoHyphens/>
        <w:autoSpaceDN w:val="0"/>
        <w:spacing w:after="200" w:line="240" w:lineRule="auto"/>
        <w:textAlignment w:val="baseline"/>
        <w:rPr>
          <w:rFonts w:ascii="Gill Sans MT" w:eastAsia="Calibri" w:hAnsi="Gill Sans MT" w:cs="Times New Roman"/>
          <w:noProof/>
          <w:kern w:val="0"/>
          <w:lang w:val="en-US"/>
          <w14:ligatures w14:val="none"/>
        </w:rPr>
      </w:pPr>
      <w:r w:rsidRPr="00E15F57">
        <w:rPr>
          <w:rFonts w:ascii="Gill Sans MT" w:eastAsia="Calibri" w:hAnsi="Gill Sans MT" w:cs="Times New Roman"/>
          <w:noProof/>
          <w:kern w:val="0"/>
          <w:lang w:eastAsia="en-GB"/>
          <w14:ligatures w14:val="none"/>
        </w:rPr>
        <w:drawing>
          <wp:inline distT="0" distB="0" distL="0" distR="0" wp14:anchorId="3F48A163" wp14:editId="606420BD">
            <wp:extent cx="6400800" cy="581025"/>
            <wp:effectExtent l="0" t="0" r="0" b="9525"/>
            <wp:docPr id="37" name="Picture 37" descr="Downside_School_logo_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side_School_logo_FINAL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503DC2E9" w14:textId="77777777" w:rsidR="00A17E0D" w:rsidRPr="00E15F57" w:rsidRDefault="00A17E0D" w:rsidP="00A17E0D">
      <w:pPr>
        <w:suppressAutoHyphens/>
        <w:autoSpaceDN w:val="0"/>
        <w:spacing w:after="200" w:line="240" w:lineRule="auto"/>
        <w:textAlignment w:val="baseline"/>
        <w:rPr>
          <w:rFonts w:ascii="Gill Sans MT" w:eastAsia="Calibri" w:hAnsi="Gill Sans MT" w:cs="Times New Roman"/>
          <w:noProof/>
          <w:kern w:val="0"/>
          <w:lang w:val="en-US"/>
          <w14:ligatures w14:val="none"/>
        </w:rPr>
      </w:pPr>
      <w:r w:rsidRPr="00E15F57">
        <w:rPr>
          <w:rFonts w:ascii="Gill Sans MT" w:eastAsia="Calibri" w:hAnsi="Gill Sans MT" w:cs="Times New Roman"/>
          <w:noProof/>
          <w:kern w:val="0"/>
          <w:lang w:eastAsia="en-GB"/>
          <w14:ligatures w14:val="none"/>
        </w:rPr>
        <mc:AlternateContent>
          <mc:Choice Requires="wpg">
            <w:drawing>
              <wp:anchor distT="0" distB="0" distL="114300" distR="114300" simplePos="0" relativeHeight="251658244" behindDoc="0" locked="0" layoutInCell="1" allowOverlap="1" wp14:anchorId="7C48E153" wp14:editId="2D6FB20F">
                <wp:simplePos x="0" y="0"/>
                <wp:positionH relativeFrom="column">
                  <wp:posOffset>0</wp:posOffset>
                </wp:positionH>
                <wp:positionV relativeFrom="paragraph">
                  <wp:posOffset>0</wp:posOffset>
                </wp:positionV>
                <wp:extent cx="6381750" cy="476250"/>
                <wp:effectExtent l="0" t="0" r="0" b="0"/>
                <wp:wrapNone/>
                <wp:docPr id="32" name="Group 32"/>
                <wp:cNvGraphicFramePr/>
                <a:graphic xmlns:a="http://schemas.openxmlformats.org/drawingml/2006/main">
                  <a:graphicData uri="http://schemas.microsoft.com/office/word/2010/wordprocessingGroup">
                    <wpg:wgp>
                      <wpg:cNvGrpSpPr/>
                      <wpg:grpSpPr>
                        <a:xfrm>
                          <a:off x="0" y="0"/>
                          <a:ext cx="6381750" cy="476250"/>
                          <a:chOff x="0" y="0"/>
                          <a:chExt cx="6381750" cy="476250"/>
                        </a:xfrm>
                      </wpg:grpSpPr>
                      <pic:pic xmlns:pic="http://schemas.openxmlformats.org/drawingml/2006/picture">
                        <pic:nvPicPr>
                          <pic:cNvPr id="34" name="Picture 34"/>
                          <pic:cNvPicPr>
                            <a:picLocks noChangeAspect="1"/>
                          </pic:cNvPicPr>
                        </pic:nvPicPr>
                        <pic:blipFill rotWithShape="1">
                          <a:blip r:embed="rId8" cstate="print">
                            <a:extLst>
                              <a:ext uri="{28A0092B-C50C-407E-A947-70E740481C1C}">
                                <a14:useLocalDpi xmlns:a14="http://schemas.microsoft.com/office/drawing/2010/main" val="0"/>
                              </a:ext>
                            </a:extLst>
                          </a:blip>
                          <a:srcRect l="15169" t="11409" r="14798" b="18739"/>
                          <a:stretch/>
                        </pic:blipFill>
                        <pic:spPr bwMode="auto">
                          <a:xfrm>
                            <a:off x="5924550" y="0"/>
                            <a:ext cx="457200" cy="451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descr="Words only"/>
                          <pic:cNvPicPr>
                            <a:picLocks noChangeAspect="1"/>
                          </pic:cNvPicPr>
                        </pic:nvPicPr>
                        <pic:blipFill rotWithShape="1">
                          <a:blip r:embed="rId9" cstate="print">
                            <a:extLst>
                              <a:ext uri="{28A0092B-C50C-407E-A947-70E740481C1C}">
                                <a14:useLocalDpi xmlns:a14="http://schemas.microsoft.com/office/drawing/2010/main" val="0"/>
                              </a:ext>
                            </a:extLst>
                          </a:blip>
                          <a:srcRect l="14993" t="20104" r="14304" b="26894"/>
                          <a:stretch/>
                        </pic:blipFill>
                        <pic:spPr bwMode="auto">
                          <a:xfrm>
                            <a:off x="2428875" y="0"/>
                            <a:ext cx="3138805" cy="380365"/>
                          </a:xfrm>
                          <a:prstGeom prst="rect">
                            <a:avLst/>
                          </a:prstGeom>
                          <a:noFill/>
                          <a:ln>
                            <a:noFill/>
                          </a:ln>
                          <a:effectLst/>
                          <a:extLst>
                            <a:ext uri="{53640926-AAD7-44D8-BBD7-CCE9431645EC}">
                              <a14:shadowObscured xmlns:a14="http://schemas.microsoft.com/office/drawing/2010/main"/>
                            </a:ext>
                          </a:extLst>
                        </pic:spPr>
                      </pic:pic>
                      <wps:wsp>
                        <wps:cNvPr id="36" name="Text Box 2"/>
                        <wps:cNvSpPr txBox="1">
                          <a:spLocks noChangeArrowheads="1"/>
                        </wps:cNvSpPr>
                        <wps:spPr bwMode="auto">
                          <a:xfrm>
                            <a:off x="0" y="0"/>
                            <a:ext cx="2371725" cy="476250"/>
                          </a:xfrm>
                          <a:prstGeom prst="rect">
                            <a:avLst/>
                          </a:prstGeom>
                          <a:solidFill>
                            <a:srgbClr val="FFFFFF"/>
                          </a:solidFill>
                          <a:ln w="9525">
                            <a:noFill/>
                            <a:miter lim="800000"/>
                            <a:headEnd/>
                            <a:tailEnd/>
                          </a:ln>
                        </wps:spPr>
                        <wps:txbx>
                          <w:txbxContent>
                            <w:p w14:paraId="1E5E143E" w14:textId="77777777" w:rsidR="00A17E0D" w:rsidRDefault="00A17E0D" w:rsidP="00A17E0D">
                              <w:r>
                                <w:rPr>
                                  <w:noProof/>
                                  <w:color w:val="C00000"/>
                                  <w:sz w:val="44"/>
                                  <w:szCs w:val="44"/>
                                </w:rPr>
                                <w:t>In partnership with</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48E153" id="Group 32" o:spid="_x0000_s1026" style="position:absolute;margin-left:0;margin-top:0;width:502.5pt;height:37.5pt;z-index:251658244" coordsize="63817,4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G+u6YnaAAAABQEAAA8A&#10;AABkcnMvZG93bnJldi54bWxMj0FLw0AQhe+C/2EZwZvdRKlKzKaUop6KYCuIt2l2moRmZ0N2m6T/&#10;3qkXe5nh8YY338sXk2vVQH1oPBtIZwko4tLbhisDX9u3u2dQISJbbD2TgRMFWBTXVzlm1o/8ScMm&#10;VkpCOGRooI6xy7QOZU0Ow8x3xOLtfe8wiuwrbXscJdy1+j5JHrXDhuVDjR2taioPm6Mz8D7iuHxI&#10;X4f1Yb86/WznH9/rlIy5vZmWL6AiTfH/GM74gg6FMO38kW1QrQEpEv/m2UuSueidgSfZusj1JX3x&#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59245;width:4572;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">
                  <v:imagedata r:id="rId10" o:title="" croptop="7477f" cropbottom="12281f" cropleft="9941f" cropright="9698f"/>
                </v:shape>
                <v:shape id="Picture 35" o:spid="_x0000_s1028" type="#_x0000_t75" alt="Words only" style="position:absolute;left:24288;width:31388;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">
                  <v:imagedata r:id="rId11" o:title="Words only" croptop="13175f" cropbottom="17625f" cropleft="9826f" cropright="9374f"/>
                </v:shape>
                <v:shapetype id="_x0000_t202" coordsize="21600,21600" o:spt="202" path="m,l,21600r21600,l21600,xe">
                  <v:stroke joinstyle="miter"/>
                  <v:path gradientshapeok="t" o:connecttype="rect"/>
                </v:shapetype>
                <v:shape id="Text Box 2" o:spid="_x0000_s1029" type="#_x0000_t202" style="position:absolute;width:2371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E5E143E" w14:textId="77777777" w:rsidR="00A17E0D" w:rsidRDefault="00A17E0D" w:rsidP="00A17E0D">
                        <w:r>
                          <w:rPr>
                            <w:noProof/>
                            <w:color w:val="C00000"/>
                            <w:sz w:val="44"/>
                            <w:szCs w:val="44"/>
                          </w:rPr>
                          <w:t>In partnership with</w:t>
                        </w:r>
                      </w:p>
                    </w:txbxContent>
                  </v:textbox>
                </v:shape>
              </v:group>
            </w:pict>
          </mc:Fallback>
        </mc:AlternateContent>
      </w:r>
    </w:p>
    <w:p w14:paraId="6C6B4347" w14:textId="77777777" w:rsidR="00A17E0D" w:rsidRPr="00E15F57" w:rsidRDefault="00A17E0D" w:rsidP="00A17E0D">
      <w:pPr>
        <w:suppressAutoHyphens/>
        <w:autoSpaceDN w:val="0"/>
        <w:spacing w:after="200" w:line="240" w:lineRule="auto"/>
        <w:textAlignment w:val="baseline"/>
        <w:rPr>
          <w:rFonts w:ascii="Gill Sans MT" w:eastAsia="Calibri" w:hAnsi="Gill Sans MT" w:cs="Times New Roman"/>
          <w:kern w:val="0"/>
          <w:lang w:val="en-US"/>
          <w14:ligatures w14:val="none"/>
        </w:rPr>
      </w:pPr>
      <w:r w:rsidRPr="00E15F57">
        <w:rPr>
          <w:rFonts w:ascii="Gill Sans MT" w:eastAsia="Calibri" w:hAnsi="Gill Sans MT" w:cs="Calibri"/>
          <w:noProof/>
          <w:kern w:val="0"/>
          <w:lang w:eastAsia="en-GB"/>
          <w14:ligatures w14:val="none"/>
        </w:rPr>
        <mc:AlternateContent>
          <mc:Choice Requires="wps">
            <w:drawing>
              <wp:anchor distT="0" distB="0" distL="114300" distR="114300" simplePos="0" relativeHeight="251658243" behindDoc="0" locked="0" layoutInCell="1" allowOverlap="1" wp14:anchorId="7DEE9AFA" wp14:editId="45BC5278">
                <wp:simplePos x="0" y="0"/>
                <wp:positionH relativeFrom="column">
                  <wp:posOffset>-178435</wp:posOffset>
                </wp:positionH>
                <wp:positionV relativeFrom="paragraph">
                  <wp:posOffset>242570</wp:posOffset>
                </wp:positionV>
                <wp:extent cx="6766560" cy="368300"/>
                <wp:effectExtent l="0" t="0" r="0" b="0"/>
                <wp:wrapSquare wrapText="bothSides"/>
                <wp:docPr id="2" name="Text Box 22"/>
                <wp:cNvGraphicFramePr/>
                <a:graphic xmlns:a="http://schemas.openxmlformats.org/drawingml/2006/main">
                  <a:graphicData uri="http://schemas.microsoft.com/office/word/2010/wordprocessingShape">
                    <wps:wsp>
                      <wps:cNvSpPr txBox="1"/>
                      <wps:spPr>
                        <a:xfrm>
                          <a:off x="0" y="0"/>
                          <a:ext cx="6766560" cy="368300"/>
                        </a:xfrm>
                        <a:prstGeom prst="rect">
                          <a:avLst/>
                        </a:prstGeom>
                        <a:solidFill>
                          <a:srgbClr val="FFFFFF"/>
                        </a:solidFill>
                        <a:ln>
                          <a:noFill/>
                          <a:prstDash/>
                        </a:ln>
                      </wps:spPr>
                      <wps:txbx>
                        <w:txbxContent>
                          <w:p w14:paraId="1A3B4CF1" w14:textId="6E24DBA4" w:rsidR="00A17E0D" w:rsidRDefault="00A17E0D" w:rsidP="00A17E0D">
                            <w:pPr>
                              <w:shd w:val="clear" w:color="auto" w:fill="C00000"/>
                              <w:rPr>
                                <w:rFonts w:ascii="Arial" w:hAnsi="Arial" w:cs="Arial"/>
                                <w:b/>
                                <w:bCs/>
                                <w:color w:val="FFFFFF"/>
                                <w:sz w:val="28"/>
                                <w:szCs w:val="28"/>
                              </w:rPr>
                            </w:pPr>
                            <w:r>
                              <w:rPr>
                                <w:rFonts w:ascii="Arial" w:hAnsi="Arial" w:cs="Arial"/>
                                <w:b/>
                                <w:bCs/>
                                <w:color w:val="FFFFFF"/>
                                <w:sz w:val="28"/>
                                <w:szCs w:val="28"/>
                              </w:rPr>
                              <w:t>MONTHLY NEWSLETTTER</w:t>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t xml:space="preserve">            </w:t>
                            </w:r>
                            <w:r>
                              <w:rPr>
                                <w:rFonts w:ascii="Arial" w:hAnsi="Arial" w:cs="Arial"/>
                                <w:b/>
                                <w:bCs/>
                                <w:color w:val="FFFFFF"/>
                                <w:sz w:val="18"/>
                                <w:szCs w:val="18"/>
                              </w:rPr>
                              <w:t xml:space="preserve">  December 2025</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7DEE9AFA" id="Text Box 22" o:spid="_x0000_s1030" type="#_x0000_t202" style="position:absolute;margin-left:-14.05pt;margin-top:19.1pt;width:532.8pt;height:2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" stroked="f">
                <v:textbox>
                  <w:txbxContent>
                    <w:p w14:paraId="1A3B4CF1" w14:textId="6E24DBA4" w:rsidR="00A17E0D" w:rsidRDefault="00A17E0D" w:rsidP="00A17E0D">
                      <w:pPr>
                        <w:shd w:val="clear" w:color="auto" w:fill="C00000"/>
                        <w:rPr>
                          <w:rFonts w:ascii="Arial" w:hAnsi="Arial" w:cs="Arial"/>
                          <w:b/>
                          <w:bCs/>
                          <w:color w:val="FFFFFF"/>
                          <w:sz w:val="28"/>
                          <w:szCs w:val="28"/>
                        </w:rPr>
                      </w:pPr>
                      <w:r>
                        <w:rPr>
                          <w:rFonts w:ascii="Arial" w:hAnsi="Arial" w:cs="Arial"/>
                          <w:b/>
                          <w:bCs/>
                          <w:color w:val="FFFFFF"/>
                          <w:sz w:val="28"/>
                          <w:szCs w:val="28"/>
                        </w:rPr>
                        <w:t>MONTHLY NEWSLETTTER</w:t>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t xml:space="preserve">            </w:t>
                      </w:r>
                      <w:r>
                        <w:rPr>
                          <w:rFonts w:ascii="Arial" w:hAnsi="Arial" w:cs="Arial"/>
                          <w:b/>
                          <w:bCs/>
                          <w:color w:val="FFFFFF"/>
                          <w:sz w:val="18"/>
                          <w:szCs w:val="18"/>
                        </w:rPr>
                        <w:t xml:space="preserve">  December 2025</w:t>
                      </w:r>
                    </w:p>
                  </w:txbxContent>
                </v:textbox>
                <w10:wrap type="square"/>
              </v:shape>
            </w:pict>
          </mc:Fallback>
        </mc:AlternateContent>
      </w:r>
    </w:p>
    <w:p w14:paraId="6A00E471" w14:textId="77777777" w:rsidR="00A17E0D" w:rsidRDefault="00A17E0D" w:rsidP="00A17E0D">
      <w:pPr>
        <w:pStyle w:val="NoSpacing0"/>
      </w:pPr>
      <w:r w:rsidRPr="00E15F57">
        <w:rPr>
          <w:rFonts w:ascii="Gill Sans MT" w:hAnsi="Gill Sans MT" w:cs="Calibri"/>
          <w:b/>
          <w:bCs/>
          <w:color w:val="C00000"/>
          <w:sz w:val="20"/>
          <w:szCs w:val="20"/>
        </w:rPr>
        <w:t>In the newsletter this month</w:t>
      </w:r>
    </w:p>
    <w:p w14:paraId="59B311CC" w14:textId="77777777" w:rsidR="00CB5CF0" w:rsidRPr="00CB5CF0" w:rsidRDefault="00CB5CF0" w:rsidP="00CB5CF0">
      <w:pPr>
        <w:pStyle w:val="NoSpacing0"/>
        <w:rPr>
          <w:b/>
          <w:bCs/>
          <w:color w:val="0070C0"/>
          <w:sz w:val="28"/>
          <w:szCs w:val="28"/>
        </w:rPr>
      </w:pPr>
    </w:p>
    <w:tbl>
      <w:tblPr>
        <w:tblW w:w="10490" w:type="dxa"/>
        <w:tblInd w:w="-142" w:type="dxa"/>
        <w:tblLayout w:type="fixed"/>
        <w:tblCellMar>
          <w:left w:w="10" w:type="dxa"/>
          <w:right w:w="10" w:type="dxa"/>
        </w:tblCellMar>
        <w:tblLook w:val="04A0" w:firstRow="1" w:lastRow="0" w:firstColumn="1" w:lastColumn="0" w:noHBand="0" w:noVBand="1"/>
      </w:tblPr>
      <w:tblGrid>
        <w:gridCol w:w="2209"/>
        <w:gridCol w:w="60"/>
        <w:gridCol w:w="283"/>
        <w:gridCol w:w="2268"/>
        <w:gridCol w:w="284"/>
        <w:gridCol w:w="2409"/>
        <w:gridCol w:w="284"/>
        <w:gridCol w:w="2693"/>
      </w:tblGrid>
      <w:tr w:rsidR="00BD39E5" w14:paraId="1A6542A7" w14:textId="77777777" w:rsidTr="0BDBDE25">
        <w:trPr>
          <w:trHeight w:val="1664"/>
        </w:trPr>
        <w:tc>
          <w:tcPr>
            <w:tcW w:w="2269" w:type="dxa"/>
            <w:gridSpan w:val="2"/>
            <w:tcMar>
              <w:top w:w="0" w:type="dxa"/>
              <w:left w:w="108" w:type="dxa"/>
              <w:bottom w:w="0" w:type="dxa"/>
              <w:right w:w="108" w:type="dxa"/>
            </w:tcMar>
          </w:tcPr>
          <w:p w14:paraId="45BEA071" w14:textId="60AAA8CD" w:rsidR="00BD39E5" w:rsidRPr="00CB5CF0" w:rsidRDefault="00737A23" w:rsidP="00936670">
            <w:pPr>
              <w:pStyle w:val="NoSpacing0"/>
              <w:jc w:val="center"/>
            </w:pPr>
            <w:r>
              <w:rPr>
                <w:rFonts w:cs="Calibri"/>
                <w:noProof/>
              </w:rPr>
              <w:drawing>
                <wp:inline distT="0" distB="0" distL="0" distR="0" wp14:anchorId="0E1AB48A" wp14:editId="318CD379">
                  <wp:extent cx="1349974" cy="522030"/>
                  <wp:effectExtent l="0" t="0" r="2576" b="0"/>
                  <wp:docPr id="1332089810" name="Picture 1" descr="A colorful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9974" cy="522030"/>
                          </a:xfrm>
                          <a:prstGeom prst="rect">
                            <a:avLst/>
                          </a:prstGeom>
                          <a:noFill/>
                          <a:ln>
                            <a:noFill/>
                            <a:prstDash/>
                          </a:ln>
                        </pic:spPr>
                      </pic:pic>
                    </a:graphicData>
                  </a:graphic>
                </wp:inline>
              </w:drawing>
            </w:r>
          </w:p>
        </w:tc>
        <w:tc>
          <w:tcPr>
            <w:tcW w:w="283" w:type="dxa"/>
            <w:tcMar>
              <w:top w:w="0" w:type="dxa"/>
              <w:left w:w="108" w:type="dxa"/>
              <w:bottom w:w="0" w:type="dxa"/>
              <w:right w:w="108" w:type="dxa"/>
            </w:tcMar>
          </w:tcPr>
          <w:p w14:paraId="3D1DE704" w14:textId="77777777" w:rsidR="00BD39E5" w:rsidRPr="00CB5CF0" w:rsidRDefault="00BD39E5" w:rsidP="00CB5CF0">
            <w:pPr>
              <w:pStyle w:val="NoSpacing0"/>
            </w:pPr>
          </w:p>
        </w:tc>
        <w:tc>
          <w:tcPr>
            <w:tcW w:w="2268" w:type="dxa"/>
            <w:tcMar>
              <w:top w:w="0" w:type="dxa"/>
              <w:left w:w="108" w:type="dxa"/>
              <w:bottom w:w="0" w:type="dxa"/>
              <w:right w:w="108" w:type="dxa"/>
            </w:tcMar>
          </w:tcPr>
          <w:p w14:paraId="3F3467BC" w14:textId="619C1E1F" w:rsidR="00BD39E5" w:rsidRPr="00CB5CF0" w:rsidRDefault="00737A23" w:rsidP="00CB5CF0">
            <w:pPr>
              <w:pStyle w:val="NoSpacing0"/>
            </w:pPr>
            <w:r>
              <w:rPr>
                <w:noProof/>
              </w:rPr>
              <w:drawing>
                <wp:inline distT="0" distB="0" distL="0" distR="0" wp14:anchorId="3D3C7C8E" wp14:editId="54831FA3">
                  <wp:extent cx="1196748" cy="754023"/>
                  <wp:effectExtent l="0" t="0" r="3402" b="7977"/>
                  <wp:docPr id="152758431" name="Picture 5" descr="Daniel Adams Estate Age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196748" cy="754023"/>
                          </a:xfrm>
                          <a:prstGeom prst="rect">
                            <a:avLst/>
                          </a:prstGeom>
                          <a:noFill/>
                          <a:ln>
                            <a:noFill/>
                            <a:prstDash/>
                          </a:ln>
                        </pic:spPr>
                      </pic:pic>
                    </a:graphicData>
                  </a:graphic>
                </wp:inline>
              </w:drawing>
            </w:r>
          </w:p>
        </w:tc>
        <w:tc>
          <w:tcPr>
            <w:tcW w:w="284" w:type="dxa"/>
            <w:tcMar>
              <w:top w:w="0" w:type="dxa"/>
              <w:left w:w="108" w:type="dxa"/>
              <w:bottom w:w="0" w:type="dxa"/>
              <w:right w:w="108" w:type="dxa"/>
            </w:tcMar>
          </w:tcPr>
          <w:p w14:paraId="587C649F" w14:textId="77777777" w:rsidR="00BD39E5" w:rsidRPr="00CB5CF0" w:rsidRDefault="00BD39E5" w:rsidP="00CB5CF0">
            <w:pPr>
              <w:pStyle w:val="NoSpacing0"/>
            </w:pPr>
          </w:p>
        </w:tc>
        <w:tc>
          <w:tcPr>
            <w:tcW w:w="2409" w:type="dxa"/>
            <w:tcMar>
              <w:top w:w="0" w:type="dxa"/>
              <w:left w:w="108" w:type="dxa"/>
              <w:bottom w:w="0" w:type="dxa"/>
              <w:right w:w="108" w:type="dxa"/>
            </w:tcMar>
          </w:tcPr>
          <w:p w14:paraId="372D12FC" w14:textId="0294762C" w:rsidR="00BD39E5" w:rsidRPr="00CB5CF0" w:rsidRDefault="00737A23" w:rsidP="004A3A52">
            <w:pPr>
              <w:pStyle w:val="NoSpacing0"/>
              <w:jc w:val="center"/>
            </w:pPr>
            <w:r w:rsidRPr="00255E4A">
              <w:rPr>
                <w:rFonts w:cs="Calibri"/>
                <w:noProof/>
              </w:rPr>
              <w:drawing>
                <wp:inline distT="0" distB="0" distL="0" distR="0" wp14:anchorId="14863839" wp14:editId="7C27AC10">
                  <wp:extent cx="1021083" cy="1021083"/>
                  <wp:effectExtent l="0" t="0" r="7617" b="7617"/>
                  <wp:docPr id="326941234" name="Picture 19" descr="A computer with a person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21083" cy="1021083"/>
                          </a:xfrm>
                          <a:prstGeom prst="rect">
                            <a:avLst/>
                          </a:prstGeom>
                          <a:noFill/>
                          <a:ln>
                            <a:noFill/>
                            <a:prstDash/>
                          </a:ln>
                        </pic:spPr>
                      </pic:pic>
                    </a:graphicData>
                  </a:graphic>
                </wp:inline>
              </w:drawing>
            </w:r>
          </w:p>
        </w:tc>
        <w:tc>
          <w:tcPr>
            <w:tcW w:w="284" w:type="dxa"/>
            <w:tcMar>
              <w:top w:w="0" w:type="dxa"/>
              <w:left w:w="108" w:type="dxa"/>
              <w:bottom w:w="0" w:type="dxa"/>
              <w:right w:w="108" w:type="dxa"/>
            </w:tcMar>
          </w:tcPr>
          <w:p w14:paraId="573E249D" w14:textId="77777777" w:rsidR="00BD39E5" w:rsidRPr="00CB5CF0" w:rsidRDefault="00BD39E5" w:rsidP="00CB5CF0">
            <w:pPr>
              <w:pStyle w:val="NoSpacing0"/>
            </w:pPr>
          </w:p>
        </w:tc>
        <w:tc>
          <w:tcPr>
            <w:tcW w:w="2693" w:type="dxa"/>
            <w:tcMar>
              <w:top w:w="0" w:type="dxa"/>
              <w:left w:w="108" w:type="dxa"/>
              <w:bottom w:w="0" w:type="dxa"/>
              <w:right w:w="108" w:type="dxa"/>
            </w:tcMar>
          </w:tcPr>
          <w:p w14:paraId="060F776D" w14:textId="3E49C2EA" w:rsidR="00BD39E5" w:rsidRPr="00CB5CF0" w:rsidRDefault="000960CF" w:rsidP="00AB4967">
            <w:pPr>
              <w:pStyle w:val="NoSpacing0"/>
              <w:jc w:val="center"/>
            </w:pPr>
            <w:r w:rsidRPr="00255E4A">
              <w:rPr>
                <w:rFonts w:cs="Calibri"/>
                <w:noProof/>
              </w:rPr>
              <w:drawing>
                <wp:inline distT="0" distB="0" distL="0" distR="0" wp14:anchorId="2EC75184" wp14:editId="2F8F0BDF">
                  <wp:extent cx="1632268" cy="575578"/>
                  <wp:effectExtent l="0" t="0" r="6032" b="0"/>
                  <wp:docPr id="174859503" name="Picture 1" descr="A colorful lett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2268" cy="575578"/>
                          </a:xfrm>
                          <a:prstGeom prst="rect">
                            <a:avLst/>
                          </a:prstGeom>
                          <a:noFill/>
                          <a:ln>
                            <a:noFill/>
                            <a:prstDash/>
                          </a:ln>
                        </pic:spPr>
                      </pic:pic>
                    </a:graphicData>
                  </a:graphic>
                </wp:inline>
              </w:drawing>
            </w:r>
          </w:p>
        </w:tc>
      </w:tr>
      <w:tr w:rsidR="00BD39E5" w14:paraId="21E08E38" w14:textId="77777777" w:rsidTr="0BDBDE25">
        <w:trPr>
          <w:trHeight w:val="399"/>
        </w:trPr>
        <w:tc>
          <w:tcPr>
            <w:tcW w:w="2269" w:type="dxa"/>
            <w:gridSpan w:val="2"/>
            <w:tcMar>
              <w:top w:w="0" w:type="dxa"/>
              <w:left w:w="108" w:type="dxa"/>
              <w:bottom w:w="0" w:type="dxa"/>
              <w:right w:w="108" w:type="dxa"/>
            </w:tcMar>
          </w:tcPr>
          <w:p w14:paraId="39BAC108" w14:textId="6B2B5177" w:rsidR="00BD39E5" w:rsidRPr="00A17E0D" w:rsidRDefault="00737A23" w:rsidP="00331189">
            <w:pPr>
              <w:pStyle w:val="NoSpacing0"/>
              <w:jc w:val="center"/>
              <w:rPr>
                <w:b/>
                <w:bCs/>
                <w:color w:val="C00000"/>
                <w:sz w:val="24"/>
                <w:szCs w:val="24"/>
              </w:rPr>
            </w:pPr>
            <w:proofErr w:type="spellStart"/>
            <w:r w:rsidRPr="00A17E0D">
              <w:rPr>
                <w:rFonts w:eastAsia="Aptos" w:cs="Calibri"/>
                <w:b/>
                <w:bCs/>
                <w:color w:val="C00000"/>
                <w:kern w:val="3"/>
                <w:sz w:val="24"/>
                <w:szCs w:val="24"/>
              </w:rPr>
              <w:t>Oxplore</w:t>
            </w:r>
            <w:proofErr w:type="spellEnd"/>
            <w:r w:rsidRPr="00A17E0D">
              <w:rPr>
                <w:rFonts w:eastAsia="Aptos" w:cs="Calibri"/>
                <w:b/>
                <w:bCs/>
                <w:color w:val="C00000"/>
                <w:kern w:val="3"/>
                <w:sz w:val="24"/>
                <w:szCs w:val="24"/>
              </w:rPr>
              <w:t>: Home of Big Questions - free monthly webinars for students aged 13-18 5-6pm</w:t>
            </w:r>
          </w:p>
        </w:tc>
        <w:tc>
          <w:tcPr>
            <w:tcW w:w="283" w:type="dxa"/>
            <w:tcMar>
              <w:top w:w="0" w:type="dxa"/>
              <w:left w:w="108" w:type="dxa"/>
              <w:bottom w:w="0" w:type="dxa"/>
              <w:right w:w="108" w:type="dxa"/>
            </w:tcMar>
          </w:tcPr>
          <w:p w14:paraId="4C8C2ADE" w14:textId="77777777" w:rsidR="00BD39E5" w:rsidRPr="00A17E0D" w:rsidRDefault="00BD39E5" w:rsidP="00CB5CF0">
            <w:pPr>
              <w:pStyle w:val="NoSpacing0"/>
              <w:rPr>
                <w:b/>
                <w:bCs/>
                <w:color w:val="C00000"/>
                <w:sz w:val="16"/>
                <w:szCs w:val="16"/>
              </w:rPr>
            </w:pPr>
          </w:p>
        </w:tc>
        <w:tc>
          <w:tcPr>
            <w:tcW w:w="2268" w:type="dxa"/>
            <w:tcMar>
              <w:top w:w="0" w:type="dxa"/>
              <w:left w:w="108" w:type="dxa"/>
              <w:bottom w:w="0" w:type="dxa"/>
              <w:right w:w="108" w:type="dxa"/>
            </w:tcMar>
          </w:tcPr>
          <w:p w14:paraId="3855741F" w14:textId="34755056" w:rsidR="00BD39E5" w:rsidRPr="00A17E0D" w:rsidRDefault="00737A23" w:rsidP="003025ED">
            <w:pPr>
              <w:pStyle w:val="NoSpacing0"/>
              <w:jc w:val="center"/>
              <w:rPr>
                <w:b/>
                <w:bCs/>
                <w:color w:val="C00000"/>
                <w:sz w:val="24"/>
                <w:szCs w:val="24"/>
              </w:rPr>
            </w:pPr>
            <w:r w:rsidRPr="00A17E0D">
              <w:rPr>
                <w:rFonts w:asciiTheme="minorHAnsi" w:hAnsiTheme="minorHAnsi" w:cstheme="minorHAnsi"/>
                <w:b/>
                <w:bCs/>
                <w:color w:val="C00000"/>
                <w:sz w:val="24"/>
                <w:szCs w:val="24"/>
                <w:lang w:val="en-GB"/>
              </w:rPr>
              <w:t>Autumn budget: £820m for Youth guarantee and free apprenticeships for SMEs</w:t>
            </w:r>
          </w:p>
        </w:tc>
        <w:tc>
          <w:tcPr>
            <w:tcW w:w="284" w:type="dxa"/>
            <w:tcMar>
              <w:top w:w="0" w:type="dxa"/>
              <w:left w:w="108" w:type="dxa"/>
              <w:bottom w:w="0" w:type="dxa"/>
              <w:right w:w="108" w:type="dxa"/>
            </w:tcMar>
          </w:tcPr>
          <w:p w14:paraId="41548B33" w14:textId="77777777" w:rsidR="00BD39E5" w:rsidRPr="00A17E0D" w:rsidRDefault="00BD39E5" w:rsidP="00CB5CF0">
            <w:pPr>
              <w:pStyle w:val="NoSpacing0"/>
              <w:rPr>
                <w:b/>
                <w:bCs/>
                <w:color w:val="C00000"/>
                <w:sz w:val="16"/>
                <w:szCs w:val="16"/>
              </w:rPr>
            </w:pPr>
          </w:p>
        </w:tc>
        <w:tc>
          <w:tcPr>
            <w:tcW w:w="2409" w:type="dxa"/>
            <w:tcMar>
              <w:top w:w="0" w:type="dxa"/>
              <w:left w:w="108" w:type="dxa"/>
              <w:bottom w:w="0" w:type="dxa"/>
              <w:right w:w="108" w:type="dxa"/>
            </w:tcMar>
          </w:tcPr>
          <w:p w14:paraId="636CF75F" w14:textId="78514768" w:rsidR="00BD39E5" w:rsidRPr="00A17E0D" w:rsidRDefault="00737A23" w:rsidP="00A647E4">
            <w:pPr>
              <w:pStyle w:val="NoSpacing0"/>
              <w:jc w:val="center"/>
              <w:rPr>
                <w:b/>
                <w:bCs/>
                <w:color w:val="C00000"/>
                <w:sz w:val="24"/>
                <w:szCs w:val="24"/>
              </w:rPr>
            </w:pPr>
            <w:r w:rsidRPr="00A17E0D">
              <w:rPr>
                <w:rFonts w:eastAsia="Aptos" w:cs="Calibri"/>
                <w:b/>
                <w:bCs/>
                <w:color w:val="C00000"/>
                <w:kern w:val="3"/>
                <w:sz w:val="24"/>
                <w:szCs w:val="24"/>
              </w:rPr>
              <w:t>Tesco Stronger Starts Apprenticeship Programmes in Retail and Maintenance</w:t>
            </w:r>
          </w:p>
        </w:tc>
        <w:tc>
          <w:tcPr>
            <w:tcW w:w="284" w:type="dxa"/>
            <w:tcMar>
              <w:top w:w="0" w:type="dxa"/>
              <w:left w:w="108" w:type="dxa"/>
              <w:bottom w:w="0" w:type="dxa"/>
              <w:right w:w="108" w:type="dxa"/>
            </w:tcMar>
          </w:tcPr>
          <w:p w14:paraId="665ADB2A" w14:textId="77777777" w:rsidR="00BD39E5" w:rsidRPr="00A17E0D" w:rsidRDefault="00BD39E5" w:rsidP="00CB5CF0">
            <w:pPr>
              <w:pStyle w:val="NoSpacing0"/>
              <w:rPr>
                <w:b/>
                <w:bCs/>
                <w:color w:val="C00000"/>
                <w:sz w:val="16"/>
                <w:szCs w:val="16"/>
              </w:rPr>
            </w:pPr>
          </w:p>
        </w:tc>
        <w:tc>
          <w:tcPr>
            <w:tcW w:w="2693" w:type="dxa"/>
            <w:tcMar>
              <w:top w:w="0" w:type="dxa"/>
              <w:left w:w="108" w:type="dxa"/>
              <w:bottom w:w="0" w:type="dxa"/>
              <w:right w:w="108" w:type="dxa"/>
            </w:tcMar>
          </w:tcPr>
          <w:p w14:paraId="4696CA6D" w14:textId="2FAC1FAF" w:rsidR="00BD39E5" w:rsidRPr="00A17E0D" w:rsidRDefault="000960CF" w:rsidP="00A647E4">
            <w:pPr>
              <w:pStyle w:val="NoSpacing0"/>
              <w:jc w:val="center"/>
              <w:rPr>
                <w:b/>
                <w:bCs/>
                <w:color w:val="C00000"/>
                <w:sz w:val="24"/>
                <w:szCs w:val="24"/>
              </w:rPr>
            </w:pPr>
            <w:r w:rsidRPr="00A17E0D">
              <w:rPr>
                <w:rFonts w:eastAsia="Aptos" w:cs="Calibri"/>
                <w:b/>
                <w:bCs/>
                <w:color w:val="C00000"/>
                <w:kern w:val="3"/>
                <w:sz w:val="24"/>
                <w:szCs w:val="24"/>
              </w:rPr>
              <w:t>Amazing Apprenticeships – SEND Hub for Careers Leaders, Teachers and Advisers</w:t>
            </w:r>
          </w:p>
        </w:tc>
      </w:tr>
      <w:tr w:rsidR="00CB5CF0" w14:paraId="6742A483" w14:textId="77777777" w:rsidTr="0BDBDE25">
        <w:tc>
          <w:tcPr>
            <w:tcW w:w="10490" w:type="dxa"/>
            <w:gridSpan w:val="8"/>
            <w:tcMar>
              <w:top w:w="0" w:type="dxa"/>
              <w:left w:w="108" w:type="dxa"/>
              <w:bottom w:w="0" w:type="dxa"/>
              <w:right w:w="108" w:type="dxa"/>
            </w:tcMar>
            <w:vAlign w:val="bottom"/>
          </w:tcPr>
          <w:p w14:paraId="3EBCACEC" w14:textId="77777777" w:rsidR="00CB5CF0" w:rsidRPr="00CB5CF0" w:rsidRDefault="00CB5CF0" w:rsidP="00CB5CF0">
            <w:pPr>
              <w:pStyle w:val="NoSpacing0"/>
              <w:rPr>
                <w:sz w:val="24"/>
                <w:szCs w:val="24"/>
              </w:rPr>
            </w:pPr>
          </w:p>
        </w:tc>
      </w:tr>
      <w:tr w:rsidR="00083CF7" w14:paraId="13A00C8C" w14:textId="77777777" w:rsidTr="0BDBDE25">
        <w:tc>
          <w:tcPr>
            <w:tcW w:w="10490" w:type="dxa"/>
            <w:gridSpan w:val="8"/>
            <w:tcMar>
              <w:top w:w="0" w:type="dxa"/>
              <w:left w:w="108" w:type="dxa"/>
              <w:bottom w:w="0" w:type="dxa"/>
              <w:right w:w="108" w:type="dxa"/>
            </w:tcMar>
            <w:vAlign w:val="bottom"/>
          </w:tcPr>
          <w:p w14:paraId="6C2AEE44" w14:textId="77777777" w:rsidR="00083CF7" w:rsidRDefault="00083CF7" w:rsidP="00083CF7">
            <w:pPr>
              <w:pStyle w:val="NoSpacing0"/>
              <w:rPr>
                <w:b/>
                <w:bCs/>
                <w:color w:val="C00000"/>
                <w:sz w:val="28"/>
                <w:szCs w:val="28"/>
              </w:rPr>
            </w:pPr>
            <w:r>
              <w:rPr>
                <w:b/>
                <w:bCs/>
                <w:color w:val="C00000"/>
                <w:sz w:val="28"/>
                <w:szCs w:val="28"/>
              </w:rPr>
              <w:t>News updates</w:t>
            </w:r>
          </w:p>
          <w:p w14:paraId="46039CB8" w14:textId="77777777" w:rsidR="00083CF7" w:rsidRPr="00CB5CF0" w:rsidRDefault="00083CF7" w:rsidP="00083CF7">
            <w:pPr>
              <w:pStyle w:val="NoSpacing0"/>
              <w:rPr>
                <w:sz w:val="24"/>
                <w:szCs w:val="24"/>
              </w:rPr>
            </w:pPr>
          </w:p>
        </w:tc>
      </w:tr>
      <w:tr w:rsidR="00BD39E5" w14:paraId="7DC31EFC" w14:textId="77777777" w:rsidTr="0BDBDE2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4A3A52" w:rsidRPr="007F0B31" w14:paraId="09852BFB" w14:textId="77777777" w:rsidTr="00A20204">
              <w:tc>
                <w:tcPr>
                  <w:tcW w:w="10490" w:type="dxa"/>
                  <w:gridSpan w:val="2"/>
                  <w:tcMar>
                    <w:top w:w="0" w:type="dxa"/>
                    <w:left w:w="108" w:type="dxa"/>
                    <w:bottom w:w="0" w:type="dxa"/>
                    <w:right w:w="108" w:type="dxa"/>
                  </w:tcMar>
                  <w:vAlign w:val="bottom"/>
                </w:tcPr>
                <w:p w14:paraId="3F7869F2" w14:textId="6A68970C" w:rsidR="004A3A52" w:rsidRPr="00E33B5B" w:rsidRDefault="00E33B5B" w:rsidP="00BA6583">
                  <w:pPr>
                    <w:pStyle w:val="NoSpacing0"/>
                    <w:rPr>
                      <w:rFonts w:asciiTheme="minorHAnsi" w:hAnsiTheme="minorHAnsi" w:cstheme="minorHAnsi"/>
                      <w:b/>
                      <w:bCs/>
                      <w:color w:val="0070C0"/>
                      <w:sz w:val="24"/>
                      <w:szCs w:val="24"/>
                      <w:lang w:val="en-GB"/>
                    </w:rPr>
                  </w:pPr>
                  <w:r w:rsidRPr="00A17E0D">
                    <w:rPr>
                      <w:rFonts w:asciiTheme="minorHAnsi" w:hAnsiTheme="minorHAnsi" w:cstheme="minorHAnsi"/>
                      <w:b/>
                      <w:bCs/>
                      <w:color w:val="C00000"/>
                      <w:sz w:val="24"/>
                      <w:szCs w:val="24"/>
                      <w:lang w:val="en-GB"/>
                    </w:rPr>
                    <w:t>Autumn budget: £820m for Youth guarantee and free apprenticeships for SMEs</w:t>
                  </w:r>
                </w:p>
              </w:tc>
            </w:tr>
            <w:tr w:rsidR="004A3A52" w:rsidRPr="00CB5CF0" w14:paraId="31B42E4A" w14:textId="77777777" w:rsidTr="00A20204">
              <w:trPr>
                <w:trHeight w:val="1224"/>
              </w:trPr>
              <w:tc>
                <w:tcPr>
                  <w:tcW w:w="2209" w:type="dxa"/>
                  <w:tcMar>
                    <w:top w:w="0" w:type="dxa"/>
                    <w:left w:w="108" w:type="dxa"/>
                    <w:bottom w:w="0" w:type="dxa"/>
                    <w:right w:w="108" w:type="dxa"/>
                  </w:tcMar>
                </w:tcPr>
                <w:p w14:paraId="54F4DF19" w14:textId="77777777" w:rsidR="004A3A52" w:rsidRPr="00CB5CF0" w:rsidRDefault="004A3A52" w:rsidP="004A3A52">
                  <w:pPr>
                    <w:pStyle w:val="NoSpacing0"/>
                    <w:rPr>
                      <w:noProof/>
                      <w:sz w:val="24"/>
                      <w:szCs w:val="24"/>
                    </w:rPr>
                  </w:pPr>
                </w:p>
                <w:p w14:paraId="511FB4A6" w14:textId="3A2C3D4D" w:rsidR="004A3A52" w:rsidRPr="00CB5CF0" w:rsidRDefault="004A3A52" w:rsidP="004A3A52">
                  <w:pPr>
                    <w:pStyle w:val="NoSpacing0"/>
                    <w:ind w:left="-102" w:right="-875" w:firstLine="102"/>
                    <w:rPr>
                      <w:sz w:val="24"/>
                      <w:szCs w:val="24"/>
                    </w:rPr>
                  </w:pPr>
                  <w:r w:rsidRPr="0BDBDE25">
                    <w:rPr>
                      <w:noProof/>
                      <w:sz w:val="24"/>
                      <w:szCs w:val="24"/>
                    </w:rPr>
                    <w:t xml:space="preserve"> </w:t>
                  </w:r>
                  <w:r w:rsidR="00E33B5B">
                    <w:rPr>
                      <w:noProof/>
                    </w:rPr>
                    <w:drawing>
                      <wp:inline distT="0" distB="0" distL="0" distR="0" wp14:anchorId="4E38791B" wp14:editId="678ADB3F">
                        <wp:extent cx="1196748" cy="754023"/>
                        <wp:effectExtent l="0" t="0" r="3402" b="7977"/>
                        <wp:docPr id="820130281" name="Picture 5" descr="Daniel Adams Estate Age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196748" cy="754023"/>
                                </a:xfrm>
                                <a:prstGeom prst="rect">
                                  <a:avLst/>
                                </a:prstGeom>
                                <a:noFill/>
                                <a:ln>
                                  <a:noFill/>
                                  <a:prstDash/>
                                </a:ln>
                              </pic:spPr>
                            </pic:pic>
                          </a:graphicData>
                        </a:graphic>
                      </wp:inline>
                    </w:drawing>
                  </w:r>
                  <w:r>
                    <w:br/>
                  </w:r>
                  <w:r w:rsidRPr="0BDBDE25">
                    <w:rPr>
                      <w:noProof/>
                      <w:sz w:val="24"/>
                      <w:szCs w:val="24"/>
                    </w:rPr>
                    <w:t xml:space="preserve">             </w:t>
                  </w:r>
                </w:p>
              </w:tc>
              <w:tc>
                <w:tcPr>
                  <w:tcW w:w="8281" w:type="dxa"/>
                  <w:tcMar>
                    <w:top w:w="0" w:type="dxa"/>
                    <w:left w:w="108" w:type="dxa"/>
                    <w:bottom w:w="0" w:type="dxa"/>
                    <w:right w:w="108" w:type="dxa"/>
                  </w:tcMar>
                </w:tcPr>
                <w:p w14:paraId="486213BA" w14:textId="77777777" w:rsidR="004A3A52" w:rsidRDefault="004A3A52" w:rsidP="004A3A52">
                  <w:pPr>
                    <w:pStyle w:val="NoSpacing0"/>
                    <w:jc w:val="both"/>
                    <w:rPr>
                      <w:lang w:val="en-GB"/>
                    </w:rPr>
                  </w:pPr>
                </w:p>
                <w:p w14:paraId="47528560" w14:textId="28C6319B" w:rsidR="00E33B5B" w:rsidRPr="00E33B5B" w:rsidRDefault="00E33B5B" w:rsidP="00E33B5B">
                  <w:pPr>
                    <w:suppressAutoHyphens/>
                    <w:autoSpaceDN w:val="0"/>
                    <w:spacing w:after="0" w:line="240" w:lineRule="auto"/>
                    <w:textAlignment w:val="baseline"/>
                    <w:rPr>
                      <w:rFonts w:ascii="Calibri" w:eastAsia="Calibri" w:hAnsi="Calibri" w:cs="Times New Roman"/>
                      <w:kern w:val="0"/>
                      <w:lang w:val="en-US"/>
                      <w14:ligatures w14:val="none"/>
                    </w:rPr>
                  </w:pPr>
                  <w:r w:rsidRPr="00E33B5B">
                    <w:rPr>
                      <w:rFonts w:ascii="Calibri" w:eastAsia="Calibri" w:hAnsi="Calibri" w:cs="Times New Roman"/>
                      <w:kern w:val="0"/>
                      <w14:ligatures w14:val="none"/>
                    </w:rPr>
                    <w:t xml:space="preserve">In </w:t>
                  </w:r>
                  <w:r>
                    <w:rPr>
                      <w:rFonts w:ascii="Calibri" w:eastAsia="Calibri" w:hAnsi="Calibri" w:cs="Times New Roman"/>
                      <w:kern w:val="0"/>
                      <w14:ligatures w14:val="none"/>
                    </w:rPr>
                    <w:t>the</w:t>
                  </w:r>
                  <w:r w:rsidRPr="00E33B5B">
                    <w:rPr>
                      <w:rFonts w:ascii="Calibri" w:eastAsia="Calibri" w:hAnsi="Calibri" w:cs="Times New Roman"/>
                      <w:kern w:val="0"/>
                      <w14:ligatures w14:val="none"/>
                    </w:rPr>
                    <w:t xml:space="preserve"> </w:t>
                  </w:r>
                  <w:hyperlink r:id="rId16" w:history="1">
                    <w:r w:rsidRPr="00E33B5B">
                      <w:rPr>
                        <w:rFonts w:ascii="Calibri" w:eastAsia="Calibri" w:hAnsi="Calibri" w:cs="Times New Roman"/>
                        <w:color w:val="0000FF"/>
                        <w:kern w:val="0"/>
                        <w14:ligatures w14:val="none"/>
                      </w:rPr>
                      <w:t>Autumn Budget</w:t>
                    </w:r>
                  </w:hyperlink>
                  <w:r w:rsidRPr="00E33B5B">
                    <w:rPr>
                      <w:rFonts w:ascii="Calibri" w:eastAsia="Calibri" w:hAnsi="Calibri" w:cs="Times New Roman"/>
                      <w:kern w:val="0"/>
                      <w14:ligatures w14:val="none"/>
                    </w:rPr>
                    <w:t xml:space="preserve">, Chancellor Rachel </w:t>
                  </w:r>
                  <w:r>
                    <w:rPr>
                      <w:rFonts w:ascii="Calibri" w:eastAsia="Calibri" w:hAnsi="Calibri" w:cs="Times New Roman"/>
                      <w:kern w:val="0"/>
                      <w14:ligatures w14:val="none"/>
                    </w:rPr>
                    <w:t>R</w:t>
                  </w:r>
                  <w:r w:rsidRPr="00E33B5B">
                    <w:rPr>
                      <w:rFonts w:ascii="Calibri" w:eastAsia="Calibri" w:hAnsi="Calibri" w:cs="Times New Roman"/>
                      <w:kern w:val="0"/>
                      <w14:ligatures w14:val="none"/>
                    </w:rPr>
                    <w:t xml:space="preserve">eeves announced £820m in funding for the Youth Guarantee, and the removal of the 5% top up for apprentices in small and medium businesses (SMEs). This means that SMEs won’t need to pay anything towards the training costs of apprentices under the age of 22. The £820m funding for the Youth Guarantee will go towards six months paid work placements for 18-to-21-year-olds on Universal Credit. Read more </w:t>
                  </w:r>
                  <w:hyperlink r:id="rId17" w:history="1">
                    <w:r w:rsidRPr="00E33B5B">
                      <w:rPr>
                        <w:rFonts w:ascii="Calibri" w:eastAsia="Calibri" w:hAnsi="Calibri" w:cs="Times New Roman"/>
                        <w:color w:val="0000FF"/>
                        <w:kern w:val="0"/>
                        <w14:ligatures w14:val="none"/>
                      </w:rPr>
                      <w:t>here</w:t>
                    </w:r>
                  </w:hyperlink>
                  <w:r w:rsidRPr="00E33B5B">
                    <w:rPr>
                      <w:rFonts w:ascii="Calibri" w:eastAsia="Calibri" w:hAnsi="Calibri" w:cs="Times New Roman"/>
                      <w:kern w:val="0"/>
                      <w14:ligatures w14:val="none"/>
                    </w:rPr>
                    <w:t xml:space="preserve">. </w:t>
                  </w:r>
                </w:p>
                <w:p w14:paraId="717F0A1F" w14:textId="77777777" w:rsidR="004A3A52" w:rsidRPr="00CB5CF0" w:rsidRDefault="004A3A52" w:rsidP="00E33B5B">
                  <w:pPr>
                    <w:suppressAutoHyphens/>
                    <w:autoSpaceDN w:val="0"/>
                    <w:spacing w:after="0" w:line="240" w:lineRule="auto"/>
                    <w:jc w:val="both"/>
                    <w:textAlignment w:val="baseline"/>
                  </w:pPr>
                </w:p>
              </w:tc>
            </w:tr>
          </w:tbl>
          <w:p w14:paraId="2CC06F18" w14:textId="77777777" w:rsidR="00BD39E5" w:rsidRPr="00A17E0D" w:rsidRDefault="00E33B5B" w:rsidP="00BA6583">
            <w:pPr>
              <w:pStyle w:val="NoSpacing0"/>
              <w:rPr>
                <w:rFonts w:asciiTheme="minorHAnsi" w:hAnsiTheme="minorHAnsi" w:cstheme="minorHAnsi"/>
                <w:b/>
                <w:bCs/>
                <w:color w:val="C00000"/>
                <w:sz w:val="24"/>
                <w:szCs w:val="24"/>
              </w:rPr>
            </w:pPr>
            <w:r w:rsidRPr="00A17E0D">
              <w:rPr>
                <w:rFonts w:asciiTheme="minorHAnsi" w:hAnsiTheme="minorHAnsi" w:cstheme="minorHAnsi"/>
                <w:b/>
                <w:bCs/>
                <w:color w:val="C00000"/>
                <w:sz w:val="24"/>
                <w:szCs w:val="24"/>
              </w:rPr>
              <w:t>Education Policy Institute report – ‘What you learn and what you earn’</w:t>
            </w:r>
          </w:p>
          <w:p w14:paraId="7E0E1832" w14:textId="42343ED0" w:rsidR="00E33B5B" w:rsidRPr="00E33B5B" w:rsidRDefault="00E33B5B" w:rsidP="00BA6583">
            <w:pPr>
              <w:pStyle w:val="NoSpacing0"/>
              <w:rPr>
                <w:rFonts w:asciiTheme="minorHAnsi" w:hAnsiTheme="minorHAnsi" w:cstheme="minorHAnsi"/>
                <w:b/>
                <w:bCs/>
                <w:color w:val="0070C0"/>
                <w:sz w:val="24"/>
                <w:szCs w:val="24"/>
              </w:rPr>
            </w:pPr>
          </w:p>
        </w:tc>
      </w:tr>
      <w:tr w:rsidR="00BD39E5" w14:paraId="4631EEDD" w14:textId="77777777" w:rsidTr="0BDBDE25">
        <w:trPr>
          <w:trHeight w:val="1224"/>
        </w:trPr>
        <w:tc>
          <w:tcPr>
            <w:tcW w:w="2209" w:type="dxa"/>
            <w:tcMar>
              <w:top w:w="0" w:type="dxa"/>
              <w:left w:w="108" w:type="dxa"/>
              <w:bottom w:w="0" w:type="dxa"/>
              <w:right w:w="108" w:type="dxa"/>
            </w:tcMar>
          </w:tcPr>
          <w:p w14:paraId="4188AE3F" w14:textId="77478B18" w:rsidR="00BD39E5" w:rsidRPr="00CB5CF0" w:rsidRDefault="00E33B5B" w:rsidP="00CB5CF0">
            <w:pPr>
              <w:pStyle w:val="NoSpacing0"/>
              <w:rPr>
                <w:noProof/>
                <w:sz w:val="24"/>
                <w:szCs w:val="24"/>
              </w:rPr>
            </w:pPr>
            <w:r>
              <w:rPr>
                <w:noProof/>
              </w:rPr>
              <w:drawing>
                <wp:inline distT="0" distB="0" distL="0" distR="0" wp14:anchorId="0EB016A7" wp14:editId="1461ACC2">
                  <wp:extent cx="1337392" cy="790526"/>
                  <wp:effectExtent l="0" t="0" r="0" b="0"/>
                  <wp:docPr id="1408509760" name="Picture 1" descr="A green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7392" cy="790526"/>
                          </a:xfrm>
                          <a:prstGeom prst="rect">
                            <a:avLst/>
                          </a:prstGeom>
                          <a:noFill/>
                          <a:ln>
                            <a:noFill/>
                            <a:prstDash/>
                          </a:ln>
                        </pic:spPr>
                      </pic:pic>
                    </a:graphicData>
                  </a:graphic>
                </wp:inline>
              </w:drawing>
            </w:r>
          </w:p>
          <w:p w14:paraId="339174BD" w14:textId="1F156F5F" w:rsidR="00BD39E5" w:rsidRPr="00CB5CF0" w:rsidRDefault="00BA352C" w:rsidP="00BA352C">
            <w:pPr>
              <w:pStyle w:val="NoSpacing0"/>
              <w:ind w:left="-102" w:right="-875" w:firstLine="102"/>
              <w:rPr>
                <w:sz w:val="24"/>
                <w:szCs w:val="24"/>
              </w:rPr>
            </w:pPr>
            <w:r w:rsidRPr="0BDBDE25">
              <w:rPr>
                <w:noProof/>
                <w:sz w:val="24"/>
                <w:szCs w:val="24"/>
              </w:rPr>
              <w:t xml:space="preserve"> </w:t>
            </w:r>
            <w:r w:rsidR="00BD39E5">
              <w:br/>
            </w:r>
            <w:r w:rsidRPr="0BDBDE25">
              <w:rPr>
                <w:noProof/>
                <w:sz w:val="24"/>
                <w:szCs w:val="24"/>
              </w:rPr>
              <w:t xml:space="preserve">             </w:t>
            </w:r>
          </w:p>
        </w:tc>
        <w:tc>
          <w:tcPr>
            <w:tcW w:w="8281" w:type="dxa"/>
            <w:gridSpan w:val="7"/>
            <w:tcMar>
              <w:top w:w="0" w:type="dxa"/>
              <w:left w:w="108" w:type="dxa"/>
              <w:bottom w:w="0" w:type="dxa"/>
              <w:right w:w="108" w:type="dxa"/>
            </w:tcMar>
          </w:tcPr>
          <w:p w14:paraId="4F405DC2" w14:textId="77777777" w:rsidR="00E33B5B" w:rsidRPr="00E33B5B" w:rsidRDefault="00E33B5B" w:rsidP="00E33B5B">
            <w:pPr>
              <w:suppressAutoHyphens/>
              <w:autoSpaceDN w:val="0"/>
              <w:spacing w:after="0" w:line="240" w:lineRule="auto"/>
              <w:textAlignment w:val="baseline"/>
              <w:rPr>
                <w:rFonts w:ascii="Calibri" w:eastAsia="Calibri" w:hAnsi="Calibri" w:cs="Calibri"/>
                <w:kern w:val="0"/>
                <w:lang w:val="en-US"/>
                <w14:ligatures w14:val="none"/>
              </w:rPr>
            </w:pPr>
            <w:r w:rsidRPr="00E33B5B">
              <w:rPr>
                <w:rFonts w:ascii="Calibri" w:eastAsia="Calibri" w:hAnsi="Calibri" w:cs="Calibri"/>
                <w:kern w:val="0"/>
                <w14:ligatures w14:val="none"/>
              </w:rPr>
              <w:t xml:space="preserve">The Education Policy Institute has published </w:t>
            </w:r>
            <w:hyperlink r:id="rId19" w:history="1">
              <w:r w:rsidRPr="00E33B5B">
                <w:rPr>
                  <w:rFonts w:ascii="Calibri" w:eastAsia="Calibri" w:hAnsi="Calibri" w:cs="Calibri"/>
                  <w:color w:val="0000FF"/>
                  <w:kern w:val="0"/>
                  <w14:ligatures w14:val="none"/>
                </w:rPr>
                <w:t>What you learn and what you earn: educational choices and labour market outcomes</w:t>
              </w:r>
            </w:hyperlink>
            <w:r w:rsidRPr="00E33B5B">
              <w:rPr>
                <w:rFonts w:ascii="Calibri" w:eastAsia="Calibri" w:hAnsi="Calibri" w:cs="Calibri"/>
                <w:kern w:val="0"/>
                <w14:ligatures w14:val="none"/>
              </w:rPr>
              <w:t xml:space="preserve">. Findings include: post-16 qualifications a key determinant of earnings by the age of 25, with level 3 qualification holders likely to earn considerably more than those without. Regardless of post-16 qualifications, disadvantaged students on average earn less than non-disadvantaged peers. A key driver of the gap is attainment at GCSE level, read the full report </w:t>
            </w:r>
            <w:hyperlink r:id="rId20" w:history="1">
              <w:r w:rsidRPr="00E33B5B">
                <w:rPr>
                  <w:rFonts w:ascii="Calibri" w:eastAsia="Calibri" w:hAnsi="Calibri" w:cs="Calibri"/>
                  <w:color w:val="0000FF"/>
                  <w:kern w:val="0"/>
                  <w14:ligatures w14:val="none"/>
                </w:rPr>
                <w:t>here</w:t>
              </w:r>
            </w:hyperlink>
            <w:r w:rsidRPr="00E33B5B">
              <w:rPr>
                <w:rFonts w:ascii="Calibri" w:eastAsia="Calibri" w:hAnsi="Calibri" w:cs="Calibri"/>
                <w:kern w:val="0"/>
                <w14:ligatures w14:val="none"/>
              </w:rPr>
              <w:t xml:space="preserve">. </w:t>
            </w:r>
          </w:p>
          <w:p w14:paraId="7FDFC267" w14:textId="707F4AA5" w:rsidR="00BD39E5" w:rsidRPr="00CB5CF0" w:rsidRDefault="00BD39E5" w:rsidP="00E33B5B">
            <w:pPr>
              <w:suppressAutoHyphens/>
              <w:autoSpaceDN w:val="0"/>
              <w:spacing w:after="0" w:line="240" w:lineRule="auto"/>
              <w:jc w:val="both"/>
              <w:textAlignment w:val="baseline"/>
            </w:pPr>
          </w:p>
        </w:tc>
      </w:tr>
      <w:tr w:rsidR="00CB5CF0" w14:paraId="5C6431EE" w14:textId="77777777" w:rsidTr="0BDBDE25">
        <w:tc>
          <w:tcPr>
            <w:tcW w:w="10490" w:type="dxa"/>
            <w:gridSpan w:val="8"/>
            <w:tcMar>
              <w:top w:w="0" w:type="dxa"/>
              <w:left w:w="108" w:type="dxa"/>
              <w:bottom w:w="0" w:type="dxa"/>
              <w:right w:w="108" w:type="dxa"/>
            </w:tcMar>
            <w:vAlign w:val="bottom"/>
          </w:tcPr>
          <w:p w14:paraId="0D5F454F" w14:textId="77777777" w:rsidR="00BD4E07" w:rsidRPr="00A17E0D" w:rsidRDefault="00BD4E07" w:rsidP="00BD4E07">
            <w:pPr>
              <w:pStyle w:val="NoSpacing0"/>
              <w:rPr>
                <w:rFonts w:cs="Calibri"/>
                <w:b/>
                <w:bCs/>
                <w:color w:val="C00000"/>
                <w:sz w:val="24"/>
                <w:szCs w:val="24"/>
              </w:rPr>
            </w:pPr>
            <w:proofErr w:type="spellStart"/>
            <w:r w:rsidRPr="00A17E0D">
              <w:rPr>
                <w:rFonts w:cs="Calibri"/>
                <w:b/>
                <w:bCs/>
                <w:color w:val="C00000"/>
                <w:sz w:val="24"/>
                <w:szCs w:val="24"/>
              </w:rPr>
              <w:t>Labour</w:t>
            </w:r>
            <w:proofErr w:type="spellEnd"/>
            <w:r w:rsidRPr="00A17E0D">
              <w:rPr>
                <w:rFonts w:cs="Calibri"/>
                <w:b/>
                <w:bCs/>
                <w:color w:val="C00000"/>
                <w:sz w:val="24"/>
                <w:szCs w:val="24"/>
              </w:rPr>
              <w:t xml:space="preserve"> takes steps to bring higher education and local skills closer together</w:t>
            </w:r>
          </w:p>
          <w:p w14:paraId="04A58176" w14:textId="5D06BF6B" w:rsidR="002E37E8" w:rsidRPr="002E37E8" w:rsidRDefault="002E37E8" w:rsidP="00BD4E07">
            <w:pPr>
              <w:pStyle w:val="NoSpacing0"/>
              <w:rPr>
                <w:b/>
                <w:bCs/>
                <w:color w:val="0070C0"/>
                <w:sz w:val="24"/>
                <w:szCs w:val="24"/>
              </w:rPr>
            </w:pPr>
          </w:p>
        </w:tc>
      </w:tr>
      <w:tr w:rsidR="00BD39E5" w14:paraId="4AFE7138" w14:textId="77777777" w:rsidTr="0BDBDE25">
        <w:trPr>
          <w:trHeight w:val="1591"/>
        </w:trPr>
        <w:tc>
          <w:tcPr>
            <w:tcW w:w="2209" w:type="dxa"/>
            <w:tcMar>
              <w:top w:w="0" w:type="dxa"/>
              <w:left w:w="108" w:type="dxa"/>
              <w:bottom w:w="0" w:type="dxa"/>
              <w:right w:w="108" w:type="dxa"/>
            </w:tcMar>
          </w:tcPr>
          <w:p w14:paraId="0ADC5BCB" w14:textId="71A30AC1" w:rsidR="00BD39E5" w:rsidRDefault="00E33B5B" w:rsidP="00CB5CF0">
            <w:pPr>
              <w:pStyle w:val="NoSpacing0"/>
              <w:rPr>
                <w:noProof/>
                <w:sz w:val="24"/>
                <w:szCs w:val="24"/>
              </w:rPr>
            </w:pPr>
            <w:r w:rsidRPr="00255E4A">
              <w:rPr>
                <w:rFonts w:cs="Calibri"/>
                <w:noProof/>
              </w:rPr>
              <w:drawing>
                <wp:inline distT="0" distB="0" distL="0" distR="0" wp14:anchorId="16E08780" wp14:editId="3EBAF6DE">
                  <wp:extent cx="1099108" cy="618436"/>
                  <wp:effectExtent l="0" t="0" r="5792" b="0"/>
                  <wp:docPr id="1581813031" name="Picture 10" descr="LinkedIn Report Suggests Leaders Don’t Care About Career Or Skill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99108" cy="618436"/>
                          </a:xfrm>
                          <a:prstGeom prst="rect">
                            <a:avLst/>
                          </a:prstGeom>
                          <a:noFill/>
                          <a:ln>
                            <a:noFill/>
                            <a:prstDash/>
                          </a:ln>
                        </pic:spPr>
                      </pic:pic>
                    </a:graphicData>
                  </a:graphic>
                </wp:inline>
              </w:drawing>
            </w:r>
          </w:p>
          <w:p w14:paraId="7AE46CBD" w14:textId="2164DCD9" w:rsidR="00C10DBA" w:rsidRPr="00CB5CF0" w:rsidRDefault="00C10DBA" w:rsidP="00CB5CF0">
            <w:pPr>
              <w:pStyle w:val="NoSpacing0"/>
              <w:rPr>
                <w:noProof/>
                <w:sz w:val="24"/>
                <w:szCs w:val="24"/>
              </w:rPr>
            </w:pPr>
          </w:p>
          <w:p w14:paraId="42BA368A" w14:textId="5BC6DB2A" w:rsidR="00BD39E5" w:rsidRPr="00CB5CF0" w:rsidRDefault="00A60CC0" w:rsidP="00CB5CF0">
            <w:pPr>
              <w:pStyle w:val="NoSpacing0"/>
              <w:rPr>
                <w:sz w:val="24"/>
                <w:szCs w:val="24"/>
              </w:rPr>
            </w:pPr>
            <w:r>
              <w:rPr>
                <w:rFonts w:cs="Calibri"/>
                <w:color w:val="0000CC"/>
                <w:shd w:val="clear" w:color="auto" w:fill="FFFFFF"/>
              </w:rPr>
              <w:br/>
            </w:r>
          </w:p>
        </w:tc>
        <w:tc>
          <w:tcPr>
            <w:tcW w:w="8281" w:type="dxa"/>
            <w:gridSpan w:val="7"/>
            <w:tcMar>
              <w:top w:w="0" w:type="dxa"/>
              <w:left w:w="108" w:type="dxa"/>
              <w:bottom w:w="0" w:type="dxa"/>
              <w:right w:w="108" w:type="dxa"/>
            </w:tcMar>
          </w:tcPr>
          <w:p w14:paraId="2FE3FF31" w14:textId="77777777" w:rsidR="00BD4E07" w:rsidRPr="00BD4E07" w:rsidRDefault="00BD4E07" w:rsidP="00BD4E07">
            <w:pPr>
              <w:suppressAutoHyphens/>
              <w:autoSpaceDN w:val="0"/>
              <w:spacing w:after="0" w:line="240" w:lineRule="auto"/>
              <w:textAlignment w:val="baseline"/>
              <w:rPr>
                <w:rFonts w:ascii="Calibri" w:eastAsia="Calibri" w:hAnsi="Calibri" w:cs="Calibri"/>
                <w:kern w:val="0"/>
                <w:lang w:val="en-US"/>
                <w14:ligatures w14:val="none"/>
              </w:rPr>
            </w:pPr>
            <w:r w:rsidRPr="00BD4E07">
              <w:rPr>
                <w:rFonts w:ascii="Calibri" w:eastAsia="Calibri" w:hAnsi="Calibri" w:cs="Calibri"/>
                <w:kern w:val="0"/>
                <w14:ligatures w14:val="none"/>
              </w:rPr>
              <w:t xml:space="preserve">New Skills England guidance provides the detail for the white paper’s vision of a coherent skills system. In this interesting article </w:t>
            </w:r>
            <w:hyperlink r:id="rId22" w:history="1">
              <w:r w:rsidRPr="00BD4E07">
                <w:rPr>
                  <w:rFonts w:ascii="Calibri" w:eastAsia="Calibri" w:hAnsi="Calibri" w:cs="Calibri"/>
                  <w:color w:val="0000FF"/>
                  <w:kern w:val="0"/>
                  <w14:ligatures w14:val="none"/>
                </w:rPr>
                <w:t>Labour takes steps to bring higher education and local skills closer together</w:t>
              </w:r>
            </w:hyperlink>
            <w:r w:rsidRPr="00BD4E07">
              <w:rPr>
                <w:rFonts w:ascii="Calibri" w:eastAsia="Calibri" w:hAnsi="Calibri" w:cs="Calibri"/>
                <w:kern w:val="0"/>
                <w14:ligatures w14:val="none"/>
              </w:rPr>
              <w:t xml:space="preserve">, Michael Salmon assesses whether it could work, discussing Local Skills Improvement Plans (LSIPs), and the need for involvement from both the HE and the FE sector. Read the full article </w:t>
            </w:r>
            <w:hyperlink r:id="rId23" w:history="1">
              <w:r w:rsidRPr="00BD4E07">
                <w:rPr>
                  <w:rFonts w:ascii="Calibri" w:eastAsia="Calibri" w:hAnsi="Calibri" w:cs="Calibri"/>
                  <w:color w:val="0000FF"/>
                  <w:kern w:val="0"/>
                  <w14:ligatures w14:val="none"/>
                </w:rPr>
                <w:t>here</w:t>
              </w:r>
            </w:hyperlink>
            <w:r w:rsidRPr="00BD4E07">
              <w:rPr>
                <w:rFonts w:ascii="Calibri" w:eastAsia="Calibri" w:hAnsi="Calibri" w:cs="Calibri"/>
                <w:kern w:val="0"/>
                <w:lang w:val="en-US"/>
                <w14:ligatures w14:val="none"/>
              </w:rPr>
              <w:t xml:space="preserve">. </w:t>
            </w:r>
          </w:p>
          <w:p w14:paraId="1831D67E" w14:textId="21549134" w:rsidR="00BD39E5" w:rsidRPr="00CB5CF0" w:rsidRDefault="00BD39E5" w:rsidP="00BD4E07">
            <w:pPr>
              <w:suppressAutoHyphens/>
              <w:autoSpaceDN w:val="0"/>
              <w:spacing w:after="0" w:line="240" w:lineRule="auto"/>
              <w:jc w:val="both"/>
              <w:textAlignment w:val="baseline"/>
            </w:pPr>
          </w:p>
        </w:tc>
      </w:tr>
      <w:tr w:rsidR="00CB5CF0" w14:paraId="25BF9E64" w14:textId="77777777" w:rsidTr="0BDBDE25">
        <w:tc>
          <w:tcPr>
            <w:tcW w:w="10490" w:type="dxa"/>
            <w:gridSpan w:val="8"/>
            <w:tcMar>
              <w:top w:w="0" w:type="dxa"/>
              <w:left w:w="108" w:type="dxa"/>
              <w:bottom w:w="0" w:type="dxa"/>
              <w:right w:w="108" w:type="dxa"/>
            </w:tcMar>
            <w:vAlign w:val="bottom"/>
          </w:tcPr>
          <w:p w14:paraId="41B5E125" w14:textId="77777777" w:rsidR="00BA6583" w:rsidRDefault="00BA6583" w:rsidP="00BA6583">
            <w:pPr>
              <w:pStyle w:val="NoSpacing0"/>
              <w:rPr>
                <w:b/>
                <w:bCs/>
                <w:color w:val="0070C0"/>
                <w:sz w:val="24"/>
                <w:szCs w:val="24"/>
                <w:lang w:val="en-GB"/>
              </w:rPr>
            </w:pPr>
          </w:p>
          <w:p w14:paraId="4DFB0CB3" w14:textId="77777777" w:rsidR="003603D5" w:rsidRDefault="003603D5" w:rsidP="00BA6583">
            <w:pPr>
              <w:pStyle w:val="NoSpacing0"/>
              <w:rPr>
                <w:b/>
                <w:bCs/>
                <w:color w:val="0070C0"/>
                <w:sz w:val="24"/>
                <w:szCs w:val="24"/>
                <w:lang w:val="en-GB"/>
              </w:rPr>
            </w:pPr>
          </w:p>
          <w:p w14:paraId="1C042916" w14:textId="77777777" w:rsidR="009A0BD4" w:rsidRDefault="009A0BD4" w:rsidP="00BA6583">
            <w:pPr>
              <w:pStyle w:val="NoSpacing0"/>
              <w:rPr>
                <w:b/>
                <w:bCs/>
                <w:color w:val="0070C0"/>
                <w:sz w:val="24"/>
                <w:szCs w:val="24"/>
                <w:lang w:val="en-GB"/>
              </w:rPr>
            </w:pPr>
          </w:p>
          <w:p w14:paraId="7B487F1F" w14:textId="77777777" w:rsidR="009A0BD4" w:rsidRDefault="009A0BD4" w:rsidP="00BA6583">
            <w:pPr>
              <w:pStyle w:val="NoSpacing0"/>
              <w:rPr>
                <w:b/>
                <w:bCs/>
                <w:color w:val="0070C0"/>
                <w:sz w:val="24"/>
                <w:szCs w:val="24"/>
                <w:lang w:val="en-GB"/>
              </w:rPr>
            </w:pPr>
          </w:p>
          <w:p w14:paraId="42B105F2" w14:textId="77777777" w:rsidR="00BD4E07" w:rsidRPr="00A17E0D" w:rsidRDefault="00BD4E07" w:rsidP="00BD4E07">
            <w:pPr>
              <w:pStyle w:val="NoSpacing0"/>
              <w:rPr>
                <w:rFonts w:cs="Calibri"/>
                <w:b/>
                <w:bCs/>
                <w:color w:val="C00000"/>
                <w:sz w:val="24"/>
                <w:szCs w:val="24"/>
                <w:lang w:val="en-GB"/>
              </w:rPr>
            </w:pPr>
            <w:r w:rsidRPr="00A17E0D">
              <w:rPr>
                <w:rFonts w:cs="Calibri"/>
                <w:b/>
                <w:bCs/>
                <w:color w:val="C00000"/>
                <w:sz w:val="24"/>
                <w:szCs w:val="24"/>
                <w:lang w:val="en-GB"/>
              </w:rPr>
              <w:lastRenderedPageBreak/>
              <w:t>Undertaking paid work while studying can lower HE outcomes – Student Working Lives</w:t>
            </w:r>
          </w:p>
          <w:p w14:paraId="1E4A5C32" w14:textId="7C25A1BE" w:rsidR="00BA6583" w:rsidRPr="00BA6583" w:rsidRDefault="00BA6583" w:rsidP="00BD4E07">
            <w:pPr>
              <w:pStyle w:val="NoSpacing0"/>
              <w:rPr>
                <w:b/>
                <w:bCs/>
                <w:color w:val="0070C0"/>
                <w:sz w:val="24"/>
                <w:szCs w:val="24"/>
                <w:lang w:val="en-GB"/>
              </w:rPr>
            </w:pPr>
          </w:p>
        </w:tc>
      </w:tr>
      <w:tr w:rsidR="00BD39E5" w14:paraId="24FBF2E6" w14:textId="77777777" w:rsidTr="0BDBDE25">
        <w:trPr>
          <w:trHeight w:val="1224"/>
        </w:trPr>
        <w:tc>
          <w:tcPr>
            <w:tcW w:w="2209" w:type="dxa"/>
            <w:tcMar>
              <w:top w:w="0" w:type="dxa"/>
              <w:left w:w="108" w:type="dxa"/>
              <w:bottom w:w="0" w:type="dxa"/>
              <w:right w:w="108" w:type="dxa"/>
            </w:tcMar>
          </w:tcPr>
          <w:p w14:paraId="432C2CF5" w14:textId="4188B0AD" w:rsidR="00BD39E5" w:rsidRPr="00CB5CF0" w:rsidRDefault="00BD4E07" w:rsidP="00CB5CF0">
            <w:pPr>
              <w:pStyle w:val="NoSpacing0"/>
              <w:rPr>
                <w:noProof/>
                <w:sz w:val="24"/>
                <w:szCs w:val="24"/>
              </w:rPr>
            </w:pPr>
            <w:r w:rsidRPr="00255E4A">
              <w:rPr>
                <w:rFonts w:cs="Calibri"/>
                <w:noProof/>
              </w:rPr>
              <w:lastRenderedPageBreak/>
              <w:drawing>
                <wp:inline distT="0" distB="0" distL="0" distR="0" wp14:anchorId="33EEA7A1" wp14:editId="65A1899A">
                  <wp:extent cx="1009863" cy="757370"/>
                  <wp:effectExtent l="0" t="0" r="0" b="4630"/>
                  <wp:docPr id="1558746941" name="Picture 9" descr="How to Maintain a Healthy Study Work Life Balance | Exeed EC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009863" cy="757370"/>
                          </a:xfrm>
                          <a:prstGeom prst="rect">
                            <a:avLst/>
                          </a:prstGeom>
                          <a:noFill/>
                          <a:ln>
                            <a:noFill/>
                            <a:prstDash/>
                          </a:ln>
                        </pic:spPr>
                      </pic:pic>
                    </a:graphicData>
                  </a:graphic>
                </wp:inline>
              </w:drawing>
            </w:r>
          </w:p>
          <w:p w14:paraId="10C5898D" w14:textId="0AE736B7" w:rsidR="00BD39E5" w:rsidRPr="00CB5CF0" w:rsidRDefault="00BD39E5" w:rsidP="00CB5CF0">
            <w:pPr>
              <w:pStyle w:val="NoSpacing0"/>
              <w:rPr>
                <w:sz w:val="24"/>
                <w:szCs w:val="24"/>
              </w:rPr>
            </w:pPr>
          </w:p>
        </w:tc>
        <w:tc>
          <w:tcPr>
            <w:tcW w:w="8281" w:type="dxa"/>
            <w:gridSpan w:val="7"/>
            <w:tcMar>
              <w:top w:w="0" w:type="dxa"/>
              <w:left w:w="108" w:type="dxa"/>
              <w:bottom w:w="0" w:type="dxa"/>
              <w:right w:w="108" w:type="dxa"/>
            </w:tcMar>
          </w:tcPr>
          <w:p w14:paraId="32F96748" w14:textId="64509CA1" w:rsidR="00BD39E5" w:rsidRPr="00BD4E07" w:rsidRDefault="00BD4E07" w:rsidP="00BD4E07">
            <w:pPr>
              <w:suppressAutoHyphens/>
              <w:autoSpaceDN w:val="0"/>
              <w:spacing w:after="0" w:line="240" w:lineRule="auto"/>
              <w:textAlignment w:val="baseline"/>
              <w:rPr>
                <w:rFonts w:ascii="Calibri" w:eastAsia="Calibri" w:hAnsi="Calibri" w:cs="Calibri"/>
                <w:kern w:val="0"/>
                <w:lang w:val="en-US"/>
                <w14:ligatures w14:val="none"/>
              </w:rPr>
            </w:pPr>
            <w:r w:rsidRPr="00BD4E07">
              <w:rPr>
                <w:rFonts w:ascii="Calibri" w:eastAsia="Calibri" w:hAnsi="Calibri" w:cs="Calibri"/>
                <w:kern w:val="0"/>
                <w14:ligatures w14:val="none"/>
              </w:rPr>
              <w:t xml:space="preserve">The recently published HEPI and University of Lancashire </w:t>
            </w:r>
            <w:hyperlink r:id="rId25" w:history="1">
              <w:r w:rsidRPr="00BD4E07">
                <w:rPr>
                  <w:rFonts w:ascii="Calibri" w:eastAsia="Calibri" w:hAnsi="Calibri" w:cs="Calibri"/>
                  <w:color w:val="0000FF"/>
                  <w:kern w:val="0"/>
                  <w14:ligatures w14:val="none"/>
                </w:rPr>
                <w:t>Student Working Lives report</w:t>
              </w:r>
            </w:hyperlink>
            <w:r w:rsidRPr="00BD4E07">
              <w:rPr>
                <w:rFonts w:ascii="Calibri" w:eastAsia="Calibri" w:hAnsi="Calibri" w:cs="Calibri"/>
                <w:kern w:val="0"/>
                <w14:ligatures w14:val="none"/>
              </w:rPr>
              <w:t>,</w:t>
            </w:r>
            <w:r w:rsidRPr="00BD4E07">
              <w:rPr>
                <w:rFonts w:ascii="Calibri" w:eastAsia="Calibri" w:hAnsi="Calibri" w:cs="Calibri"/>
                <w:color w:val="0070C0"/>
                <w:kern w:val="0"/>
                <w14:ligatures w14:val="none"/>
              </w:rPr>
              <w:t xml:space="preserve"> </w:t>
            </w:r>
            <w:r w:rsidRPr="00BD4E07">
              <w:rPr>
                <w:rFonts w:ascii="Calibri" w:eastAsia="Calibri" w:hAnsi="Calibri" w:cs="Calibri"/>
                <w:kern w:val="0"/>
                <w14:ligatures w14:val="none"/>
              </w:rPr>
              <w:t xml:space="preserve">has found that 66% of students work to cover living costs and 20% work to help pay tuition fees. Most work in low paid, flexible roles, 38% are on zero-hours or casual contracts and 43% state work makes stress, anxiety and depression worse, with better outcomes for those working less than 20 hours a week. Read the full report </w:t>
            </w:r>
            <w:hyperlink r:id="rId26" w:history="1">
              <w:r w:rsidRPr="00BD4E07">
                <w:rPr>
                  <w:rFonts w:ascii="Calibri" w:eastAsia="Calibri" w:hAnsi="Calibri" w:cs="Calibri"/>
                  <w:color w:val="0000FF"/>
                  <w:kern w:val="0"/>
                  <w14:ligatures w14:val="none"/>
                </w:rPr>
                <w:t>here</w:t>
              </w:r>
            </w:hyperlink>
            <w:r w:rsidRPr="00BD4E07">
              <w:rPr>
                <w:rFonts w:ascii="Calibri" w:eastAsia="Calibri" w:hAnsi="Calibri" w:cs="Calibri"/>
                <w:kern w:val="0"/>
                <w14:ligatures w14:val="none"/>
              </w:rPr>
              <w:t xml:space="preserve">, Executive Summary page 8 and 9. </w:t>
            </w:r>
          </w:p>
        </w:tc>
      </w:tr>
      <w:tr w:rsidR="00BD39E5" w14:paraId="18EA7918" w14:textId="77777777" w:rsidTr="0BDBDE2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10490"/>
            </w:tblGrid>
            <w:tr w:rsidR="00065EFD" w:rsidRPr="00BC3232" w14:paraId="0DABFFA9" w14:textId="77777777" w:rsidTr="007C00EB">
              <w:tc>
                <w:tcPr>
                  <w:tcW w:w="10490" w:type="dxa"/>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10490"/>
                  </w:tblGrid>
                  <w:tr w:rsidR="00A00C92" w:rsidRPr="00BC3232" w14:paraId="7FB0845B" w14:textId="77777777" w:rsidTr="00AD0E50">
                    <w:tc>
                      <w:tcPr>
                        <w:tcW w:w="10490" w:type="dxa"/>
                        <w:tcMar>
                          <w:top w:w="0" w:type="dxa"/>
                          <w:left w:w="108" w:type="dxa"/>
                          <w:bottom w:w="0" w:type="dxa"/>
                          <w:right w:w="108" w:type="dxa"/>
                        </w:tcMar>
                        <w:vAlign w:val="bottom"/>
                      </w:tcPr>
                      <w:p w14:paraId="7CC86E6F" w14:textId="77777777" w:rsidR="00A00C92" w:rsidRDefault="00A00C92" w:rsidP="00A00C92">
                        <w:pPr>
                          <w:pStyle w:val="NoSpacing0"/>
                          <w:rPr>
                            <w:rStyle w:val="normaltextrun"/>
                            <w:rFonts w:cs="Calibri"/>
                            <w:b/>
                            <w:bCs/>
                            <w:color w:val="0070C0"/>
                            <w:sz w:val="24"/>
                            <w:szCs w:val="24"/>
                            <w:shd w:val="clear" w:color="auto" w:fill="FFFFFF"/>
                          </w:rPr>
                        </w:pPr>
                      </w:p>
                      <w:tbl>
                        <w:tblPr>
                          <w:tblW w:w="10490" w:type="dxa"/>
                          <w:tblLayout w:type="fixed"/>
                          <w:tblCellMar>
                            <w:left w:w="10" w:type="dxa"/>
                            <w:right w:w="10" w:type="dxa"/>
                          </w:tblCellMar>
                          <w:tblLook w:val="04A0" w:firstRow="1" w:lastRow="0" w:firstColumn="1" w:lastColumn="0" w:noHBand="0" w:noVBand="1"/>
                        </w:tblPr>
                        <w:tblGrid>
                          <w:gridCol w:w="2209"/>
                          <w:gridCol w:w="8281"/>
                        </w:tblGrid>
                        <w:tr w:rsidR="00A00C92" w:rsidRPr="00BC3232" w14:paraId="5D409EE9" w14:textId="77777777" w:rsidTr="00AD0E50">
                          <w:tc>
                            <w:tcPr>
                              <w:tcW w:w="10490" w:type="dxa"/>
                              <w:gridSpan w:val="2"/>
                              <w:tcMar>
                                <w:top w:w="0" w:type="dxa"/>
                                <w:left w:w="108" w:type="dxa"/>
                                <w:bottom w:w="0" w:type="dxa"/>
                                <w:right w:w="108" w:type="dxa"/>
                              </w:tcMar>
                              <w:vAlign w:val="bottom"/>
                            </w:tcPr>
                            <w:p w14:paraId="30418964" w14:textId="2E7F764C" w:rsidR="00A00C92" w:rsidRPr="00A17E0D" w:rsidRDefault="00BD4E07" w:rsidP="00BD4E07">
                              <w:pPr>
                                <w:pStyle w:val="NoSpacing0"/>
                                <w:rPr>
                                  <w:rFonts w:cs="Calibri"/>
                                  <w:color w:val="C00000"/>
                                </w:rPr>
                              </w:pPr>
                              <w:r w:rsidRPr="00A17E0D">
                                <w:rPr>
                                  <w:rFonts w:cs="Calibri"/>
                                  <w:b/>
                                  <w:bCs/>
                                  <w:color w:val="C00000"/>
                                  <w:sz w:val="24"/>
                                  <w:szCs w:val="24"/>
                                </w:rPr>
                                <w:t xml:space="preserve">WONKHE - </w:t>
                              </w:r>
                              <w:r w:rsidRPr="00A17E0D">
                                <w:rPr>
                                  <w:rFonts w:cs="Calibri"/>
                                  <w:b/>
                                  <w:bCs/>
                                  <w:color w:val="C00000"/>
                                  <w:sz w:val="24"/>
                                  <w:szCs w:val="24"/>
                                  <w:lang w:val="en-GB"/>
                                </w:rPr>
                                <w:t>Student finance changes in the budget</w:t>
                              </w:r>
                            </w:p>
                          </w:tc>
                        </w:tr>
                        <w:tr w:rsidR="00A00C92" w:rsidRPr="00CB5CF0" w14:paraId="3099A72B" w14:textId="77777777" w:rsidTr="00AD0E50">
                          <w:trPr>
                            <w:trHeight w:val="1224"/>
                          </w:trPr>
                          <w:tc>
                            <w:tcPr>
                              <w:tcW w:w="2209" w:type="dxa"/>
                              <w:tcMar>
                                <w:top w:w="0" w:type="dxa"/>
                                <w:left w:w="108" w:type="dxa"/>
                                <w:bottom w:w="0" w:type="dxa"/>
                                <w:right w:w="108" w:type="dxa"/>
                              </w:tcMar>
                            </w:tcPr>
                            <w:p w14:paraId="131D4BD4" w14:textId="77777777" w:rsidR="00A00C92" w:rsidRPr="00CB5CF0" w:rsidRDefault="00A00C92" w:rsidP="00CD4D35">
                              <w:pPr>
                                <w:pStyle w:val="NoSpacing0"/>
                                <w:widowControl w:val="0"/>
                                <w:rPr>
                                  <w:noProof/>
                                  <w:sz w:val="24"/>
                                  <w:szCs w:val="24"/>
                                </w:rPr>
                              </w:pPr>
                            </w:p>
                            <w:p w14:paraId="65F2CF2B" w14:textId="64E3CE00" w:rsidR="00A00C92" w:rsidRPr="00CB5CF0" w:rsidRDefault="00BD4E07" w:rsidP="00CD4D35">
                              <w:pPr>
                                <w:pStyle w:val="NoSpacing0"/>
                                <w:widowControl w:val="0"/>
                                <w:rPr>
                                  <w:sz w:val="24"/>
                                  <w:szCs w:val="24"/>
                                </w:rPr>
                              </w:pPr>
                              <w:r w:rsidRPr="00255E4A">
                                <w:rPr>
                                  <w:rFonts w:cs="Calibri"/>
                                  <w:noProof/>
                                </w:rPr>
                                <w:drawing>
                                  <wp:inline distT="0" distB="0" distL="0" distR="0" wp14:anchorId="1262C07A" wp14:editId="717EC010">
                                    <wp:extent cx="991163" cy="660772"/>
                                    <wp:effectExtent l="0" t="0" r="0" b="5978"/>
                                    <wp:docPr id="1893983011" name="Picture 11" descr="When Does Student Finance Open for 2025? | Key Dates &amp; Deadli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991163" cy="660772"/>
                                            </a:xfrm>
                                            <a:prstGeom prst="rect">
                                              <a:avLst/>
                                            </a:prstGeom>
                                            <a:noFill/>
                                            <a:ln>
                                              <a:noFill/>
                                              <a:prstDash/>
                                            </a:ln>
                                          </pic:spPr>
                                        </pic:pic>
                                      </a:graphicData>
                                    </a:graphic>
                                  </wp:inline>
                                </w:drawing>
                              </w:r>
                              <w:r w:rsidR="00A00C92">
                                <w:rPr>
                                  <w:rFonts w:cs="Calibri"/>
                                  <w:color w:val="000000"/>
                                  <w:shd w:val="clear" w:color="auto" w:fill="FFFFFF"/>
                                </w:rPr>
                                <w:br/>
                              </w:r>
                            </w:p>
                          </w:tc>
                          <w:tc>
                            <w:tcPr>
                              <w:tcW w:w="8281" w:type="dxa"/>
                              <w:tcMar>
                                <w:top w:w="0" w:type="dxa"/>
                                <w:left w:w="108" w:type="dxa"/>
                                <w:bottom w:w="0" w:type="dxa"/>
                                <w:right w:w="108" w:type="dxa"/>
                              </w:tcMar>
                            </w:tcPr>
                            <w:p w14:paraId="2F028594" w14:textId="77777777" w:rsidR="00A00C92" w:rsidRDefault="00A00C92" w:rsidP="00CD4D35">
                              <w:pPr>
                                <w:pStyle w:val="NoSpacing0"/>
                                <w:widowControl w:val="0"/>
                                <w:rPr>
                                  <w:lang w:val="en-GB"/>
                                </w:rPr>
                              </w:pPr>
                            </w:p>
                            <w:p w14:paraId="2D266A99" w14:textId="77777777" w:rsidR="00BD4E07" w:rsidRPr="00BD4E07" w:rsidRDefault="00BD4E07" w:rsidP="00BD4E07">
                              <w:pPr>
                                <w:suppressAutoHyphens/>
                                <w:autoSpaceDN w:val="0"/>
                                <w:spacing w:after="0" w:line="240" w:lineRule="auto"/>
                                <w:textAlignment w:val="baseline"/>
                                <w:rPr>
                                  <w:rFonts w:ascii="Calibri" w:eastAsia="Calibri" w:hAnsi="Calibri" w:cs="Calibri"/>
                                  <w:kern w:val="0"/>
                                  <w:lang w:val="en-US"/>
                                  <w14:ligatures w14:val="none"/>
                                </w:rPr>
                              </w:pPr>
                              <w:r w:rsidRPr="00BD4E07">
                                <w:rPr>
                                  <w:rFonts w:ascii="Calibri" w:eastAsia="Calibri" w:hAnsi="Calibri" w:cs="Calibri"/>
                                  <w:kern w:val="0"/>
                                  <w:lang w:val="en-US"/>
                                  <w14:ligatures w14:val="none"/>
                                </w:rPr>
                                <w:t xml:space="preserve">This article </w:t>
                              </w:r>
                              <w:hyperlink r:id="rId28" w:history="1">
                                <w:r w:rsidRPr="00BD4E07">
                                  <w:rPr>
                                    <w:rFonts w:ascii="Calibri" w:eastAsia="Calibri" w:hAnsi="Calibri" w:cs="Calibri"/>
                                    <w:color w:val="0000FF"/>
                                    <w:kern w:val="0"/>
                                    <w14:ligatures w14:val="none"/>
                                  </w:rPr>
                                  <w:t>Student finance changes in the budget – director’s cut</w:t>
                                </w:r>
                              </w:hyperlink>
                              <w:r w:rsidRPr="00BD4E07">
                                <w:rPr>
                                  <w:rFonts w:ascii="Calibri" w:eastAsia="Calibri" w:hAnsi="Calibri" w:cs="Calibri"/>
                                  <w:kern w:val="0"/>
                                  <w:lang w:val="en-US"/>
                                  <w14:ligatures w14:val="none"/>
                                </w:rPr>
                                <w:t xml:space="preserve"> from the team at WONKE opines on the non-headline changes of grants, fees and loans, by presenting analysis of the changes for Care Leavers, those with dependents or in receipt of DSAs and Postgraduate thresholds (for those considering Master or PhD study, as well as Undergraduate), raising some interesting points for those considering HE versus an Apprenticeship, Degree Apprenticeship or Employment at 18+. Read more </w:t>
                              </w:r>
                              <w:hyperlink r:id="rId29" w:history="1">
                                <w:r w:rsidRPr="00BD4E07">
                                  <w:rPr>
                                    <w:rFonts w:ascii="Calibri" w:eastAsia="Calibri" w:hAnsi="Calibri" w:cs="Calibri"/>
                                    <w:color w:val="0000FF"/>
                                    <w:kern w:val="0"/>
                                    <w14:ligatures w14:val="none"/>
                                  </w:rPr>
                                  <w:t>here</w:t>
                                </w:r>
                              </w:hyperlink>
                              <w:r w:rsidRPr="00BD4E07">
                                <w:rPr>
                                  <w:rFonts w:ascii="Calibri" w:eastAsia="Calibri" w:hAnsi="Calibri" w:cs="Calibri"/>
                                  <w:kern w:val="0"/>
                                  <w:lang w:val="en-US"/>
                                  <w14:ligatures w14:val="none"/>
                                </w:rPr>
                                <w:t xml:space="preserve">. </w:t>
                              </w:r>
                            </w:p>
                            <w:p w14:paraId="2A524123" w14:textId="0C77E1DB" w:rsidR="00A00C92" w:rsidRPr="00CB5CF0" w:rsidRDefault="00A00C92" w:rsidP="00BD4E07">
                              <w:pPr>
                                <w:widowControl w:val="0"/>
                                <w:suppressAutoHyphens/>
                                <w:autoSpaceDN w:val="0"/>
                                <w:spacing w:after="0" w:line="276" w:lineRule="auto"/>
                                <w:rPr>
                                  <w:lang w:val="en"/>
                                </w:rPr>
                              </w:pPr>
                            </w:p>
                          </w:tc>
                        </w:tr>
                      </w:tbl>
                      <w:p w14:paraId="11AEF317" w14:textId="77777777" w:rsidR="00A00C92" w:rsidRPr="00BC3232" w:rsidRDefault="00A00C92" w:rsidP="00A00C92">
                        <w:pPr>
                          <w:rPr>
                            <w:b/>
                            <w:bCs/>
                            <w:color w:val="0070C0"/>
                            <w:sz w:val="24"/>
                            <w:szCs w:val="24"/>
                          </w:rPr>
                        </w:pPr>
                      </w:p>
                    </w:tc>
                  </w:tr>
                </w:tbl>
                <w:p w14:paraId="7A9DAABD" w14:textId="08CE284D" w:rsidR="00065EFD" w:rsidRPr="00A00C92" w:rsidRDefault="00065EFD" w:rsidP="00BA6583">
                  <w:pPr>
                    <w:pStyle w:val="NoSpacing0"/>
                  </w:pPr>
                </w:p>
              </w:tc>
            </w:tr>
          </w:tbl>
          <w:p w14:paraId="70A22ECE" w14:textId="73DEE4A8" w:rsidR="00BD39E5" w:rsidRPr="00BC3232" w:rsidRDefault="00BD39E5" w:rsidP="008A0D30">
            <w:pPr>
              <w:rPr>
                <w:b/>
                <w:bCs/>
                <w:color w:val="0070C0"/>
                <w:sz w:val="24"/>
                <w:szCs w:val="24"/>
              </w:rPr>
            </w:pPr>
          </w:p>
        </w:tc>
      </w:tr>
      <w:tr w:rsidR="00BD39E5" w14:paraId="2530F395" w14:textId="77777777" w:rsidTr="0BDBDE25">
        <w:tc>
          <w:tcPr>
            <w:tcW w:w="10490" w:type="dxa"/>
            <w:gridSpan w:val="8"/>
            <w:tcMar>
              <w:top w:w="0" w:type="dxa"/>
              <w:left w:w="108" w:type="dxa"/>
              <w:bottom w:w="0" w:type="dxa"/>
              <w:right w:w="108" w:type="dxa"/>
            </w:tcMar>
            <w:vAlign w:val="bottom"/>
          </w:tcPr>
          <w:p w14:paraId="6805DCDF" w14:textId="575A6E19" w:rsidR="00BD39E5" w:rsidRPr="00A17E0D" w:rsidRDefault="00083CF7" w:rsidP="00CB5CF0">
            <w:pPr>
              <w:pStyle w:val="NoSpacing0"/>
              <w:rPr>
                <w:b/>
                <w:bCs/>
                <w:color w:val="C00000"/>
                <w:sz w:val="28"/>
                <w:szCs w:val="28"/>
              </w:rPr>
            </w:pPr>
            <w:r w:rsidRPr="00A17E0D">
              <w:rPr>
                <w:b/>
                <w:bCs/>
                <w:color w:val="C00000"/>
                <w:sz w:val="28"/>
                <w:szCs w:val="28"/>
              </w:rPr>
              <w:t>Upcoming Events</w:t>
            </w:r>
          </w:p>
          <w:p w14:paraId="43F742FC" w14:textId="77777777" w:rsidR="001B1C01" w:rsidRPr="00A17E0D" w:rsidRDefault="001B1C01" w:rsidP="00CB5CF0">
            <w:pPr>
              <w:pStyle w:val="NoSpacing0"/>
              <w:rPr>
                <w:b/>
                <w:bCs/>
                <w:color w:val="C00000"/>
                <w:sz w:val="24"/>
                <w:szCs w:val="24"/>
              </w:rPr>
            </w:pPr>
          </w:p>
          <w:p w14:paraId="7FD18D91" w14:textId="71F55711" w:rsidR="00BA6583" w:rsidRPr="00A17E0D" w:rsidRDefault="00BD4E07" w:rsidP="000846DE">
            <w:pPr>
              <w:suppressAutoHyphens/>
              <w:autoSpaceDN w:val="0"/>
              <w:spacing w:line="276" w:lineRule="auto"/>
              <w:rPr>
                <w:rFonts w:ascii="Calibri" w:eastAsia="Aptos" w:hAnsi="Calibri" w:cs="Calibri"/>
                <w:color w:val="C00000"/>
                <w:kern w:val="3"/>
                <w:sz w:val="24"/>
                <w:szCs w:val="24"/>
                <w14:ligatures w14:val="none"/>
              </w:rPr>
            </w:pPr>
            <w:r w:rsidRPr="00A17E0D">
              <w:rPr>
                <w:rFonts w:ascii="Calibri" w:eastAsia="Aptos" w:hAnsi="Calibri" w:cs="Calibri"/>
                <w:b/>
                <w:bCs/>
                <w:color w:val="C00000"/>
                <w:kern w:val="3"/>
                <w:sz w:val="24"/>
                <w:szCs w:val="24"/>
                <w14:ligatures w14:val="none"/>
              </w:rPr>
              <w:t>BIMM Music Institute’s Open days event – Saturday 6</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December </w:t>
            </w:r>
          </w:p>
        </w:tc>
      </w:tr>
      <w:tr w:rsidR="00BD39E5" w14:paraId="07BCC40D" w14:textId="77777777" w:rsidTr="0BDBDE25">
        <w:trPr>
          <w:trHeight w:val="1224"/>
        </w:trPr>
        <w:tc>
          <w:tcPr>
            <w:tcW w:w="2209" w:type="dxa"/>
            <w:tcMar>
              <w:top w:w="0" w:type="dxa"/>
              <w:left w:w="108" w:type="dxa"/>
              <w:bottom w:w="0" w:type="dxa"/>
              <w:right w:w="108" w:type="dxa"/>
            </w:tcMar>
          </w:tcPr>
          <w:p w14:paraId="61FD5100" w14:textId="77777777" w:rsidR="00BD39E5" w:rsidRPr="00CB5CF0" w:rsidRDefault="00BD39E5" w:rsidP="00CB5CF0">
            <w:pPr>
              <w:pStyle w:val="NoSpacing0"/>
              <w:rPr>
                <w:noProof/>
                <w:sz w:val="24"/>
                <w:szCs w:val="24"/>
              </w:rPr>
            </w:pPr>
          </w:p>
          <w:p w14:paraId="4E195DD7" w14:textId="0CC1C985" w:rsidR="00BD39E5" w:rsidRPr="00CB5CF0" w:rsidRDefault="000846DE" w:rsidP="00CB5CF0">
            <w:pPr>
              <w:pStyle w:val="NoSpacing0"/>
              <w:rPr>
                <w:sz w:val="24"/>
                <w:szCs w:val="24"/>
              </w:rPr>
            </w:pPr>
            <w:r>
              <w:rPr>
                <w:rFonts w:cs="Calibri"/>
                <w:b/>
                <w:bCs/>
                <w:noProof/>
                <w:color w:val="EE0000"/>
                <w:sz w:val="28"/>
                <w:szCs w:val="28"/>
              </w:rPr>
              <w:drawing>
                <wp:inline distT="0" distB="0" distL="0" distR="0" wp14:anchorId="015CAF7D" wp14:editId="5BC4FC6A">
                  <wp:extent cx="1128662" cy="430728"/>
                  <wp:effectExtent l="0" t="0" r="0" b="7422"/>
                  <wp:docPr id="14324978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28662" cy="430728"/>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2802ADF4" w14:textId="77777777" w:rsidR="00BD4E07" w:rsidRPr="00BD4E07" w:rsidRDefault="00BD4E07" w:rsidP="00BD4E07">
            <w:pPr>
              <w:suppressAutoHyphens/>
              <w:autoSpaceDN w:val="0"/>
              <w:spacing w:line="276" w:lineRule="auto"/>
              <w:rPr>
                <w:rFonts w:ascii="Calibri" w:eastAsia="Aptos" w:hAnsi="Calibri" w:cs="Calibri"/>
                <w:kern w:val="3"/>
                <w:sz w:val="24"/>
                <w:szCs w:val="24"/>
                <w14:ligatures w14:val="none"/>
              </w:rPr>
            </w:pPr>
            <w:r w:rsidRPr="00BD4E07">
              <w:rPr>
                <w:rFonts w:ascii="Calibri" w:eastAsia="Aptos" w:hAnsi="Calibri" w:cs="Calibri"/>
                <w:b/>
                <w:bCs/>
                <w:kern w:val="3"/>
                <w14:ligatures w14:val="none"/>
              </w:rPr>
              <w:t>Upcoming event:</w:t>
            </w:r>
            <w:r w:rsidRPr="00BD4E07">
              <w:rPr>
                <w:rFonts w:ascii="Calibri" w:eastAsia="Aptos" w:hAnsi="Calibri" w:cs="Calibri"/>
                <w:kern w:val="3"/>
                <w14:ligatures w14:val="none"/>
              </w:rPr>
              <w:t xml:space="preserve"> BIMM Music Institute is holding </w:t>
            </w:r>
            <w:hyperlink r:id="rId31" w:history="1">
              <w:r w:rsidRPr="00BD4E07">
                <w:rPr>
                  <w:rFonts w:ascii="Calibri" w:eastAsia="Aptos" w:hAnsi="Calibri" w:cs="Calibri"/>
                  <w:color w:val="0000FF"/>
                  <w:kern w:val="3"/>
                  <w14:ligatures w14:val="none"/>
                </w:rPr>
                <w:t>Open days</w:t>
              </w:r>
            </w:hyperlink>
            <w:r w:rsidRPr="00BD4E07">
              <w:rPr>
                <w:rFonts w:ascii="Calibri" w:eastAsia="Aptos" w:hAnsi="Calibri" w:cs="Calibri"/>
                <w:kern w:val="3"/>
                <w14:ligatures w14:val="none"/>
              </w:rPr>
              <w:t xml:space="preserve"> at many of their campuses this Saturday, 6</w:t>
            </w:r>
            <w:r w:rsidRPr="00BD4E07">
              <w:rPr>
                <w:rFonts w:ascii="Calibri" w:eastAsia="Aptos" w:hAnsi="Calibri" w:cs="Calibri"/>
                <w:kern w:val="3"/>
                <w:vertAlign w:val="superscript"/>
                <w14:ligatures w14:val="none"/>
              </w:rPr>
              <w:t>th</w:t>
            </w:r>
            <w:r w:rsidRPr="00BD4E07">
              <w:rPr>
                <w:rFonts w:ascii="Calibri" w:eastAsia="Aptos" w:hAnsi="Calibri" w:cs="Calibri"/>
                <w:kern w:val="3"/>
                <w14:ligatures w14:val="none"/>
              </w:rPr>
              <w:t xml:space="preserve"> December. With in-person events at </w:t>
            </w:r>
            <w:hyperlink r:id="rId32" w:history="1">
              <w:r w:rsidRPr="00BD4E07">
                <w:rPr>
                  <w:rFonts w:ascii="Calibri" w:eastAsia="Aptos" w:hAnsi="Calibri" w:cs="Calibri"/>
                  <w:color w:val="0000FF"/>
                  <w:kern w:val="3"/>
                  <w14:ligatures w14:val="none"/>
                </w:rPr>
                <w:t>Birmingham</w:t>
              </w:r>
            </w:hyperlink>
            <w:r w:rsidRPr="00BD4E07">
              <w:rPr>
                <w:rFonts w:ascii="Calibri" w:eastAsia="Aptos" w:hAnsi="Calibri" w:cs="Calibri"/>
                <w:kern w:val="3"/>
                <w14:ligatures w14:val="none"/>
              </w:rPr>
              <w:t xml:space="preserve">, </w:t>
            </w:r>
            <w:hyperlink r:id="rId33" w:history="1">
              <w:r w:rsidRPr="00BD4E07">
                <w:rPr>
                  <w:rFonts w:ascii="Calibri" w:eastAsia="Aptos" w:hAnsi="Calibri" w:cs="Calibri"/>
                  <w:color w:val="0000FF"/>
                  <w:kern w:val="3"/>
                  <w14:ligatures w14:val="none"/>
                </w:rPr>
                <w:t>Bristol</w:t>
              </w:r>
            </w:hyperlink>
            <w:r w:rsidRPr="00BD4E07">
              <w:rPr>
                <w:rFonts w:ascii="Calibri" w:eastAsia="Aptos" w:hAnsi="Calibri" w:cs="Calibri"/>
                <w:kern w:val="3"/>
                <w14:ligatures w14:val="none"/>
              </w:rPr>
              <w:t xml:space="preserve">, </w:t>
            </w:r>
            <w:hyperlink r:id="rId34" w:history="1">
              <w:r w:rsidRPr="00BD4E07">
                <w:rPr>
                  <w:rFonts w:ascii="Calibri" w:eastAsia="Aptos" w:hAnsi="Calibri" w:cs="Calibri"/>
                  <w:color w:val="0000FF"/>
                  <w:kern w:val="3"/>
                  <w14:ligatures w14:val="none"/>
                </w:rPr>
                <w:t>Brighton</w:t>
              </w:r>
            </w:hyperlink>
            <w:r w:rsidRPr="00BD4E07">
              <w:rPr>
                <w:rFonts w:ascii="Calibri" w:eastAsia="Aptos" w:hAnsi="Calibri" w:cs="Calibri"/>
                <w:kern w:val="3"/>
                <w14:ligatures w14:val="none"/>
              </w:rPr>
              <w:t xml:space="preserve">, </w:t>
            </w:r>
            <w:hyperlink r:id="rId35" w:history="1">
              <w:r w:rsidRPr="00BD4E07">
                <w:rPr>
                  <w:rFonts w:ascii="Calibri" w:eastAsia="Aptos" w:hAnsi="Calibri" w:cs="Calibri"/>
                  <w:color w:val="0000FF"/>
                  <w:kern w:val="3"/>
                  <w14:ligatures w14:val="none"/>
                </w:rPr>
                <w:t>Dublin</w:t>
              </w:r>
            </w:hyperlink>
            <w:r w:rsidRPr="00BD4E07">
              <w:rPr>
                <w:rFonts w:ascii="Calibri" w:eastAsia="Aptos" w:hAnsi="Calibri" w:cs="Calibri"/>
                <w:kern w:val="3"/>
                <w14:ligatures w14:val="none"/>
              </w:rPr>
              <w:t xml:space="preserve"> and </w:t>
            </w:r>
            <w:hyperlink r:id="rId36" w:history="1">
              <w:r w:rsidRPr="00BD4E07">
                <w:rPr>
                  <w:rFonts w:ascii="Calibri" w:eastAsia="Aptos" w:hAnsi="Calibri" w:cs="Calibri"/>
                  <w:color w:val="0000FF"/>
                  <w:kern w:val="3"/>
                  <w14:ligatures w14:val="none"/>
                </w:rPr>
                <w:t>London</w:t>
              </w:r>
            </w:hyperlink>
            <w:r w:rsidRPr="00BD4E07">
              <w:rPr>
                <w:rFonts w:ascii="Calibri" w:eastAsia="Aptos" w:hAnsi="Calibri" w:cs="Calibri"/>
                <w:kern w:val="3"/>
                <w14:ligatures w14:val="none"/>
              </w:rPr>
              <w:t xml:space="preserve"> that day, a </w:t>
            </w:r>
            <w:hyperlink r:id="rId37" w:history="1">
              <w:r w:rsidRPr="00BD4E07">
                <w:rPr>
                  <w:rFonts w:ascii="Calibri" w:eastAsia="Aptos" w:hAnsi="Calibri" w:cs="Calibri"/>
                  <w:color w:val="0000FF"/>
                  <w:kern w:val="3"/>
                  <w14:ligatures w14:val="none"/>
                </w:rPr>
                <w:t>Virtual Open Evening</w:t>
              </w:r>
            </w:hyperlink>
            <w:r w:rsidRPr="00BD4E07">
              <w:rPr>
                <w:rFonts w:ascii="Calibri" w:eastAsia="Aptos" w:hAnsi="Calibri" w:cs="Calibri"/>
                <w:kern w:val="3"/>
                <w14:ligatures w14:val="none"/>
              </w:rPr>
              <w:t xml:space="preserve"> on Tuesday 9</w:t>
            </w:r>
            <w:r w:rsidRPr="00BD4E07">
              <w:rPr>
                <w:rFonts w:ascii="Calibri" w:eastAsia="Aptos" w:hAnsi="Calibri" w:cs="Calibri"/>
                <w:kern w:val="3"/>
                <w:vertAlign w:val="superscript"/>
                <w14:ligatures w14:val="none"/>
              </w:rPr>
              <w:t>th</w:t>
            </w:r>
            <w:r w:rsidRPr="00BD4E07">
              <w:rPr>
                <w:rFonts w:ascii="Calibri" w:eastAsia="Aptos" w:hAnsi="Calibri" w:cs="Calibri"/>
                <w:kern w:val="3"/>
                <w14:ligatures w14:val="none"/>
              </w:rPr>
              <w:t xml:space="preserve"> December 6-8pm and January 2026 open events at </w:t>
            </w:r>
            <w:hyperlink r:id="rId38" w:history="1">
              <w:r w:rsidRPr="00BD4E07">
                <w:rPr>
                  <w:rFonts w:ascii="Calibri" w:eastAsia="Aptos" w:hAnsi="Calibri" w:cs="Calibri"/>
                  <w:color w:val="0000FF"/>
                  <w:kern w:val="3"/>
                  <w14:ligatures w14:val="none"/>
                </w:rPr>
                <w:t>Manchester</w:t>
              </w:r>
            </w:hyperlink>
            <w:r w:rsidRPr="00BD4E07">
              <w:rPr>
                <w:rFonts w:ascii="Calibri" w:eastAsia="Aptos" w:hAnsi="Calibri" w:cs="Calibri"/>
                <w:kern w:val="3"/>
                <w14:ligatures w14:val="none"/>
              </w:rPr>
              <w:t xml:space="preserve"> and </w:t>
            </w:r>
            <w:hyperlink r:id="rId39" w:history="1">
              <w:r w:rsidRPr="00BD4E07">
                <w:rPr>
                  <w:rFonts w:ascii="Calibri" w:eastAsia="Aptos" w:hAnsi="Calibri" w:cs="Calibri"/>
                  <w:color w:val="0000FF"/>
                  <w:kern w:val="3"/>
                  <w14:ligatures w14:val="none"/>
                </w:rPr>
                <w:t>Berlin</w:t>
              </w:r>
            </w:hyperlink>
            <w:r w:rsidRPr="00BD4E07">
              <w:rPr>
                <w:rFonts w:ascii="Calibri" w:eastAsia="Aptos" w:hAnsi="Calibri" w:cs="Calibri"/>
                <w:kern w:val="3"/>
                <w14:ligatures w14:val="none"/>
              </w:rPr>
              <w:t xml:space="preserve"> and the UK Music industry booming, there be should be something for those wishing to study near home, live away or who can’t attend in-person this month. </w:t>
            </w:r>
          </w:p>
          <w:p w14:paraId="1CD3E31E" w14:textId="2D91100E" w:rsidR="00BD39E5" w:rsidRPr="00CB5CF0" w:rsidRDefault="00BD39E5" w:rsidP="00BD4E07">
            <w:pPr>
              <w:suppressAutoHyphens/>
              <w:autoSpaceDN w:val="0"/>
              <w:spacing w:after="0" w:line="276" w:lineRule="auto"/>
              <w:rPr>
                <w:lang w:val="en"/>
              </w:rPr>
            </w:pPr>
          </w:p>
        </w:tc>
      </w:tr>
      <w:tr w:rsidR="00BD39E5" w14:paraId="4A8CAA53" w14:textId="77777777" w:rsidTr="0BDBDE25">
        <w:tc>
          <w:tcPr>
            <w:tcW w:w="10490" w:type="dxa"/>
            <w:gridSpan w:val="8"/>
            <w:tcMar>
              <w:top w:w="0" w:type="dxa"/>
              <w:left w:w="108" w:type="dxa"/>
              <w:bottom w:w="0" w:type="dxa"/>
              <w:right w:w="108" w:type="dxa"/>
            </w:tcMar>
            <w:vAlign w:val="bottom"/>
          </w:tcPr>
          <w:p w14:paraId="6FB9EB81" w14:textId="129C40E5" w:rsidR="00BD39E5" w:rsidRPr="00A17E0D" w:rsidRDefault="00BD4E07" w:rsidP="000846DE">
            <w:pPr>
              <w:suppressAutoHyphens/>
              <w:autoSpaceDN w:val="0"/>
              <w:spacing w:line="276" w:lineRule="auto"/>
              <w:rPr>
                <w:rFonts w:ascii="Calibri" w:eastAsia="Aptos" w:hAnsi="Calibri" w:cs="Calibri"/>
                <w:color w:val="C00000"/>
                <w:kern w:val="3"/>
                <w:sz w:val="24"/>
                <w:szCs w:val="24"/>
                <w14:ligatures w14:val="none"/>
              </w:rPr>
            </w:pPr>
            <w:r w:rsidRPr="00A17E0D">
              <w:rPr>
                <w:rFonts w:ascii="Calibri" w:eastAsia="Aptos" w:hAnsi="Calibri" w:cs="Calibri"/>
                <w:b/>
                <w:bCs/>
                <w:color w:val="C00000"/>
                <w:kern w:val="3"/>
                <w:sz w:val="24"/>
                <w:szCs w:val="24"/>
                <w14:ligatures w14:val="none"/>
              </w:rPr>
              <w:t>Accountancy Apprenticeship Application Masterclass with ACCA – 9</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December 6:30-7:30pm</w:t>
            </w:r>
          </w:p>
        </w:tc>
      </w:tr>
      <w:tr w:rsidR="00BD39E5" w14:paraId="2D1EE226" w14:textId="77777777" w:rsidTr="0BDBDE25">
        <w:trPr>
          <w:trHeight w:val="1224"/>
        </w:trPr>
        <w:tc>
          <w:tcPr>
            <w:tcW w:w="2209" w:type="dxa"/>
            <w:tcMar>
              <w:top w:w="0" w:type="dxa"/>
              <w:left w:w="108" w:type="dxa"/>
              <w:bottom w:w="0" w:type="dxa"/>
              <w:right w:w="108" w:type="dxa"/>
            </w:tcMar>
          </w:tcPr>
          <w:p w14:paraId="116F12BD" w14:textId="316A6733" w:rsidR="00BD39E5" w:rsidRPr="00CB5CF0" w:rsidRDefault="00BD39E5" w:rsidP="00CB5CF0">
            <w:pPr>
              <w:pStyle w:val="NoSpacing0"/>
              <w:rPr>
                <w:noProof/>
                <w:sz w:val="24"/>
                <w:szCs w:val="24"/>
              </w:rPr>
            </w:pPr>
          </w:p>
          <w:p w14:paraId="29D601DC" w14:textId="3A518775" w:rsidR="00BA6583" w:rsidRDefault="00BD4E07" w:rsidP="00CB5CF0">
            <w:pPr>
              <w:pStyle w:val="NoSpacing0"/>
              <w:rPr>
                <w:sz w:val="24"/>
                <w:szCs w:val="24"/>
              </w:rPr>
            </w:pPr>
            <w:r w:rsidRPr="00255E4A">
              <w:rPr>
                <w:rFonts w:cs="Calibri"/>
                <w:noProof/>
              </w:rPr>
              <w:drawing>
                <wp:inline distT="0" distB="0" distL="0" distR="0" wp14:anchorId="64C6750F" wp14:editId="2C85AD52">
                  <wp:extent cx="1387144" cy="518272"/>
                  <wp:effectExtent l="0" t="0" r="3506" b="0"/>
                  <wp:docPr id="1637812452" name="Picture 3" descr="Accounting Apprenticeships - 360 Apprenticeship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387144" cy="518272"/>
                          </a:xfrm>
                          <a:prstGeom prst="rect">
                            <a:avLst/>
                          </a:prstGeom>
                          <a:noFill/>
                          <a:ln>
                            <a:noFill/>
                            <a:prstDash/>
                          </a:ln>
                        </pic:spPr>
                      </pic:pic>
                    </a:graphicData>
                  </a:graphic>
                </wp:inline>
              </w:drawing>
            </w:r>
          </w:p>
          <w:p w14:paraId="6D2E954E" w14:textId="42F62CEA" w:rsidR="00BD39E5" w:rsidRPr="00CB5CF0" w:rsidRDefault="00455402" w:rsidP="00CB5CF0">
            <w:pPr>
              <w:pStyle w:val="NoSpacing0"/>
              <w:rPr>
                <w:sz w:val="24"/>
                <w:szCs w:val="24"/>
              </w:rPr>
            </w:pPr>
            <w:r>
              <w:rPr>
                <w:rFonts w:ascii="Aptos" w:hAnsi="Aptos"/>
                <w:color w:val="000000"/>
                <w:shd w:val="clear" w:color="auto" w:fill="FFFFFF"/>
              </w:rPr>
              <w:br/>
            </w:r>
          </w:p>
        </w:tc>
        <w:tc>
          <w:tcPr>
            <w:tcW w:w="8281" w:type="dxa"/>
            <w:gridSpan w:val="7"/>
            <w:tcMar>
              <w:top w:w="0" w:type="dxa"/>
              <w:left w:w="108" w:type="dxa"/>
              <w:bottom w:w="0" w:type="dxa"/>
              <w:right w:w="108" w:type="dxa"/>
            </w:tcMar>
          </w:tcPr>
          <w:p w14:paraId="61E519E2" w14:textId="316B6392" w:rsidR="00BD39E5" w:rsidRPr="00BD4E07" w:rsidRDefault="00BD4E07" w:rsidP="00BD4E07">
            <w:pPr>
              <w:suppressAutoHyphens/>
              <w:autoSpaceDN w:val="0"/>
              <w:spacing w:line="276" w:lineRule="auto"/>
              <w:rPr>
                <w:rFonts w:ascii="Calibri" w:eastAsia="Aptos" w:hAnsi="Calibri" w:cs="Calibri"/>
                <w:kern w:val="3"/>
                <w:sz w:val="24"/>
                <w:szCs w:val="24"/>
                <w14:ligatures w14:val="none"/>
              </w:rPr>
            </w:pPr>
            <w:r w:rsidRPr="00BD4E07">
              <w:rPr>
                <w:rFonts w:ascii="Calibri" w:eastAsia="Aptos" w:hAnsi="Calibri" w:cs="Calibri"/>
                <w:kern w:val="3"/>
                <w14:ligatures w14:val="none"/>
              </w:rPr>
              <w:t xml:space="preserve">Hosted by ACCA, the world’s leading accountancy body, this interactive </w:t>
            </w:r>
            <w:hyperlink r:id="rId41" w:history="1">
              <w:r w:rsidRPr="00BD4E07">
                <w:rPr>
                  <w:rFonts w:ascii="Calibri" w:eastAsia="Aptos" w:hAnsi="Calibri" w:cs="Calibri"/>
                  <w:color w:val="0000FF"/>
                  <w:kern w:val="3"/>
                  <w14:ligatures w14:val="none"/>
                </w:rPr>
                <w:t>Accountancy Apprenticeship Application Masterclass</w:t>
              </w:r>
            </w:hyperlink>
            <w:r w:rsidRPr="00BD4E07">
              <w:rPr>
                <w:rFonts w:ascii="Calibri" w:eastAsia="Aptos" w:hAnsi="Calibri" w:cs="Calibri"/>
                <w:kern w:val="3"/>
                <w14:ligatures w14:val="none"/>
              </w:rPr>
              <w:t xml:space="preserve"> workshop is your step-by-step guide to acing the apprenticeship application process and standing out while doing it. Gain insider tips on how to impress during interviews and at assessment centres, put yourself ahead of the competition and learn what a strong application looks like. Speakers are Ria Bush (HM Treasury) and George Tsounias (ACCA Global). Register </w:t>
            </w:r>
            <w:hyperlink r:id="rId42" w:history="1">
              <w:r w:rsidRPr="00BD4E07">
                <w:rPr>
                  <w:rFonts w:ascii="Calibri" w:eastAsia="Aptos" w:hAnsi="Calibri" w:cs="Calibri"/>
                  <w:color w:val="0000FF"/>
                  <w:kern w:val="3"/>
                  <w14:ligatures w14:val="none"/>
                </w:rPr>
                <w:t>here</w:t>
              </w:r>
            </w:hyperlink>
            <w:r w:rsidRPr="00BD4E07">
              <w:rPr>
                <w:rFonts w:ascii="Calibri" w:eastAsia="Aptos" w:hAnsi="Calibri" w:cs="Calibri"/>
                <w:kern w:val="3"/>
                <w14:ligatures w14:val="none"/>
              </w:rPr>
              <w:t xml:space="preserve">. </w:t>
            </w:r>
          </w:p>
        </w:tc>
      </w:tr>
      <w:tr w:rsidR="00BD39E5" w14:paraId="04F77228" w14:textId="77777777" w:rsidTr="0BDBDE25">
        <w:tc>
          <w:tcPr>
            <w:tcW w:w="10490" w:type="dxa"/>
            <w:gridSpan w:val="8"/>
            <w:tcMar>
              <w:top w:w="0" w:type="dxa"/>
              <w:left w:w="108" w:type="dxa"/>
              <w:bottom w:w="0" w:type="dxa"/>
              <w:right w:w="108" w:type="dxa"/>
            </w:tcMar>
            <w:vAlign w:val="bottom"/>
          </w:tcPr>
          <w:p w14:paraId="14D686A0" w14:textId="68DF5C2D" w:rsidR="00BD39E5" w:rsidRPr="00A17E0D" w:rsidRDefault="00BD4E07" w:rsidP="000846DE">
            <w:pPr>
              <w:suppressAutoHyphens/>
              <w:autoSpaceDN w:val="0"/>
              <w:spacing w:line="276" w:lineRule="auto"/>
              <w:rPr>
                <w:rFonts w:ascii="Calibri" w:eastAsia="Aptos" w:hAnsi="Calibri" w:cs="Calibri"/>
                <w:color w:val="C00000"/>
                <w:kern w:val="3"/>
                <w:sz w:val="24"/>
                <w:szCs w:val="24"/>
                <w14:ligatures w14:val="none"/>
              </w:rPr>
            </w:pPr>
            <w:r w:rsidRPr="00A17E0D">
              <w:rPr>
                <w:rFonts w:ascii="Calibri" w:eastAsia="Aptos" w:hAnsi="Calibri" w:cs="Calibri"/>
                <w:b/>
                <w:bCs/>
                <w:color w:val="C00000"/>
                <w:kern w:val="3"/>
                <w:sz w:val="24"/>
                <w:szCs w:val="24"/>
                <w14:ligatures w14:val="none"/>
              </w:rPr>
              <w:t>UCL Arts &amp; Humanities application Q &amp; A – 11</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December, 4 – 5pm</w:t>
            </w:r>
          </w:p>
        </w:tc>
      </w:tr>
      <w:tr w:rsidR="00BD39E5" w14:paraId="1A89856B" w14:textId="77777777" w:rsidTr="0BDBDE25">
        <w:trPr>
          <w:trHeight w:val="1224"/>
        </w:trPr>
        <w:tc>
          <w:tcPr>
            <w:tcW w:w="2209" w:type="dxa"/>
            <w:tcMar>
              <w:top w:w="0" w:type="dxa"/>
              <w:left w:w="108" w:type="dxa"/>
              <w:bottom w:w="0" w:type="dxa"/>
              <w:right w:w="108" w:type="dxa"/>
            </w:tcMar>
          </w:tcPr>
          <w:p w14:paraId="23E32DB1" w14:textId="77777777" w:rsidR="00BD39E5" w:rsidRPr="00CB5CF0" w:rsidRDefault="00BD39E5" w:rsidP="00CB5CF0">
            <w:pPr>
              <w:pStyle w:val="NoSpacing0"/>
              <w:rPr>
                <w:noProof/>
                <w:sz w:val="24"/>
                <w:szCs w:val="24"/>
              </w:rPr>
            </w:pPr>
          </w:p>
          <w:p w14:paraId="5D5CABE0" w14:textId="3227DF66" w:rsidR="00BD39E5" w:rsidRPr="00CB5CF0" w:rsidRDefault="00BD4E07" w:rsidP="00CB5CF0">
            <w:pPr>
              <w:pStyle w:val="NoSpacing0"/>
              <w:rPr>
                <w:sz w:val="24"/>
                <w:szCs w:val="24"/>
              </w:rPr>
            </w:pPr>
            <w:r w:rsidRPr="00255E4A">
              <w:rPr>
                <w:rFonts w:cs="Calibri"/>
                <w:noProof/>
              </w:rPr>
              <w:drawing>
                <wp:inline distT="0" distB="0" distL="0" distR="0" wp14:anchorId="4478DDEB" wp14:editId="6BE6673F">
                  <wp:extent cx="1250780" cy="836008"/>
                  <wp:effectExtent l="0" t="0" r="6520" b="2192"/>
                  <wp:docPr id="1099976703" name="Picture 18" descr="What is Arts and Humanities - AUG Student Servic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250780" cy="836008"/>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3EA086D3" w14:textId="77777777" w:rsidR="00BD4E07" w:rsidRPr="00BD4E07" w:rsidRDefault="00BD4E07" w:rsidP="00BD4E07">
            <w:pPr>
              <w:suppressAutoHyphens/>
              <w:autoSpaceDN w:val="0"/>
              <w:spacing w:line="276" w:lineRule="auto"/>
              <w:rPr>
                <w:rFonts w:ascii="Calibri" w:eastAsia="Aptos" w:hAnsi="Calibri" w:cs="Calibri"/>
                <w:kern w:val="3"/>
                <w:sz w:val="24"/>
                <w:szCs w:val="24"/>
                <w14:ligatures w14:val="none"/>
              </w:rPr>
            </w:pPr>
            <w:r w:rsidRPr="00BD4E07">
              <w:rPr>
                <w:rFonts w:ascii="Calibri" w:eastAsia="Aptos" w:hAnsi="Calibri" w:cs="Calibri"/>
                <w:kern w:val="3"/>
                <w14:ligatures w14:val="none"/>
              </w:rPr>
              <w:t>Are your students interested in an </w:t>
            </w:r>
            <w:hyperlink r:id="rId44" w:tooltip="https://www.ucl.ac.uk/arts-humanities/study/undergraduate-study" w:history="1">
              <w:r w:rsidRPr="00BD4E07">
                <w:rPr>
                  <w:rFonts w:ascii="Calibri" w:eastAsia="Aptos" w:hAnsi="Calibri" w:cs="Calibri"/>
                  <w:color w:val="0000FF"/>
                  <w:kern w:val="3"/>
                  <w14:ligatures w14:val="none"/>
                </w:rPr>
                <w:t>Arts and Humanities degree</w:t>
              </w:r>
            </w:hyperlink>
            <w:r w:rsidRPr="00BD4E07">
              <w:rPr>
                <w:rFonts w:ascii="Calibri" w:eastAsia="Aptos" w:hAnsi="Calibri" w:cs="Calibri"/>
                <w:kern w:val="3"/>
                <w14:ligatures w14:val="none"/>
              </w:rPr>
              <w:t>? UCL Arts &amp; Humanities is recognised globally for both its teaching and research excellence, from Fine Art to Modern Languages. They have an online information session on 11 December 2025, 4-5pm, learn about interdisciplinary degrees and ask the Admissions team about applications to Arts &amp; Humanities courses. Suitable for prospective students, teachers, advisers and counsellors, book </w:t>
            </w:r>
            <w:hyperlink r:id="rId45" w:tooltip="https://www.ucl.ac.uk/arts-humanities/events/2025/dec/ucl-arts-humanities-undergraduate-application-qa-2025" w:history="1">
              <w:r w:rsidRPr="00BD4E07">
                <w:rPr>
                  <w:rFonts w:ascii="Calibri" w:eastAsia="Aptos" w:hAnsi="Calibri" w:cs="Calibri"/>
                  <w:color w:val="0000FF"/>
                  <w:kern w:val="3"/>
                  <w14:ligatures w14:val="none"/>
                </w:rPr>
                <w:t>here</w:t>
              </w:r>
            </w:hyperlink>
            <w:r w:rsidRPr="00BD4E07">
              <w:rPr>
                <w:rFonts w:ascii="Calibri" w:eastAsia="Aptos" w:hAnsi="Calibri" w:cs="Calibri"/>
                <w:kern w:val="3"/>
                <w14:ligatures w14:val="none"/>
              </w:rPr>
              <w:t>.</w:t>
            </w:r>
          </w:p>
          <w:p w14:paraId="2F7E477E" w14:textId="0ADC2596" w:rsidR="00273269" w:rsidRPr="00407EC2" w:rsidRDefault="00273269" w:rsidP="00BD4E07">
            <w:pPr>
              <w:suppressAutoHyphens/>
              <w:autoSpaceDN w:val="0"/>
              <w:spacing w:after="0" w:line="276" w:lineRule="auto"/>
            </w:pPr>
          </w:p>
        </w:tc>
      </w:tr>
      <w:tr w:rsidR="00BD39E5" w14:paraId="4FED88E4" w14:textId="77777777" w:rsidTr="0BDBDE2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87552A" w:rsidRPr="00A40E6D" w14:paraId="5C36D5C7" w14:textId="77777777" w:rsidTr="002D1300">
              <w:tc>
                <w:tcPr>
                  <w:tcW w:w="10490" w:type="dxa"/>
                  <w:gridSpan w:val="2"/>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87552A" w:rsidRPr="00A40E6D" w14:paraId="2ACD206F" w14:textId="77777777" w:rsidTr="002D1300">
                    <w:tc>
                      <w:tcPr>
                        <w:tcW w:w="10490" w:type="dxa"/>
                        <w:gridSpan w:val="2"/>
                        <w:tcMar>
                          <w:top w:w="0" w:type="dxa"/>
                          <w:left w:w="108" w:type="dxa"/>
                          <w:bottom w:w="0" w:type="dxa"/>
                          <w:right w:w="108" w:type="dxa"/>
                        </w:tcMar>
                        <w:vAlign w:val="bottom"/>
                      </w:tcPr>
                      <w:p w14:paraId="60EE234D" w14:textId="614DC6DF" w:rsidR="0087552A" w:rsidRPr="000846DE" w:rsidRDefault="00273269" w:rsidP="000846DE">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The Tech Mentor VIRTUAL No-Code Hackathon - Saturday, 13th December, 10am - 4pm</w:t>
                        </w:r>
                      </w:p>
                    </w:tc>
                  </w:tr>
                  <w:tr w:rsidR="0087552A" w:rsidRPr="00CB5CF0" w14:paraId="4AAFFB2F" w14:textId="77777777" w:rsidTr="002D1300">
                    <w:trPr>
                      <w:trHeight w:val="1224"/>
                    </w:trPr>
                    <w:tc>
                      <w:tcPr>
                        <w:tcW w:w="2209" w:type="dxa"/>
                        <w:tcMar>
                          <w:top w:w="0" w:type="dxa"/>
                          <w:left w:w="108" w:type="dxa"/>
                          <w:bottom w:w="0" w:type="dxa"/>
                          <w:right w:w="108" w:type="dxa"/>
                        </w:tcMar>
                      </w:tcPr>
                      <w:p w14:paraId="4C885805" w14:textId="5A05C065" w:rsidR="00273269" w:rsidRDefault="00273269" w:rsidP="0087552A">
                        <w:pPr>
                          <w:pStyle w:val="NoSpacing0"/>
                          <w:rPr>
                            <w:noProof/>
                          </w:rPr>
                        </w:pPr>
                        <w:r w:rsidRPr="00255E4A">
                          <w:rPr>
                            <w:rFonts w:cs="Calibri"/>
                            <w:noProof/>
                          </w:rPr>
                          <w:drawing>
                            <wp:inline distT="0" distB="0" distL="0" distR="0" wp14:anchorId="29B2C347" wp14:editId="49FA3370">
                              <wp:extent cx="1195303" cy="718306"/>
                              <wp:effectExtent l="0" t="0" r="4847" b="5594"/>
                              <wp:docPr id="1322386959" name="Picture 14" descr="Developing a Competency-Based Career Pathing Proc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195303" cy="718306"/>
                                      </a:xfrm>
                                      <a:prstGeom prst="rect">
                                        <a:avLst/>
                                      </a:prstGeom>
                                      <a:noFill/>
                                      <a:ln>
                                        <a:noFill/>
                                        <a:prstDash/>
                                      </a:ln>
                                    </pic:spPr>
                                  </pic:pic>
                                </a:graphicData>
                              </a:graphic>
                            </wp:inline>
                          </w:drawing>
                        </w:r>
                      </w:p>
                      <w:p w14:paraId="1A62058A" w14:textId="25A585AB" w:rsidR="0087552A" w:rsidRPr="00CB5CF0" w:rsidRDefault="0087552A" w:rsidP="0087552A">
                        <w:pPr>
                          <w:pStyle w:val="NoSpacing0"/>
                          <w:rPr>
                            <w:sz w:val="24"/>
                            <w:szCs w:val="24"/>
                          </w:rPr>
                        </w:pPr>
                        <w:r>
                          <w:rPr>
                            <w:rFonts w:cs="Calibri"/>
                            <w:color w:val="000000"/>
                          </w:rPr>
                          <w:lastRenderedPageBreak/>
                          <w:br/>
                        </w:r>
                      </w:p>
                    </w:tc>
                    <w:tc>
                      <w:tcPr>
                        <w:tcW w:w="8281" w:type="dxa"/>
                        <w:tcMar>
                          <w:top w:w="0" w:type="dxa"/>
                          <w:left w:w="108" w:type="dxa"/>
                          <w:bottom w:w="0" w:type="dxa"/>
                          <w:right w:w="108" w:type="dxa"/>
                        </w:tcMar>
                      </w:tcPr>
                      <w:p w14:paraId="273AC026" w14:textId="77777777" w:rsidR="00273269" w:rsidRPr="00273269" w:rsidRDefault="00273269" w:rsidP="00273269">
                        <w:pPr>
                          <w:suppressAutoHyphens/>
                          <w:autoSpaceDN w:val="0"/>
                          <w:spacing w:line="276" w:lineRule="auto"/>
                          <w:rPr>
                            <w:rFonts w:ascii="Calibri" w:eastAsia="Aptos" w:hAnsi="Calibri" w:cs="Calibri"/>
                            <w:kern w:val="3"/>
                            <w:sz w:val="24"/>
                            <w:szCs w:val="24"/>
                            <w14:ligatures w14:val="none"/>
                          </w:rPr>
                        </w:pPr>
                        <w:r w:rsidRPr="00273269">
                          <w:rPr>
                            <w:rFonts w:ascii="Calibri" w:eastAsia="Aptos" w:hAnsi="Calibri" w:cs="Calibri"/>
                            <w:kern w:val="3"/>
                            <w14:ligatures w14:val="none"/>
                          </w:rPr>
                          <w:lastRenderedPageBreak/>
                          <w:t xml:space="preserve">Tech Mentor’s next </w:t>
                        </w:r>
                        <w:hyperlink r:id="rId47" w:history="1">
                          <w:r w:rsidRPr="00273269">
                            <w:rPr>
                              <w:rFonts w:ascii="Calibri" w:eastAsia="Aptos" w:hAnsi="Calibri" w:cs="Calibri"/>
                              <w:color w:val="0000FF"/>
                              <w:kern w:val="3"/>
                              <w14:ligatures w14:val="none"/>
                            </w:rPr>
                            <w:t>VIRTUAL No-code Hackathon</w:t>
                          </w:r>
                        </w:hyperlink>
                        <w:r w:rsidRPr="00273269">
                          <w:rPr>
                            <w:rFonts w:ascii="Calibri" w:eastAsia="Aptos" w:hAnsi="Calibri" w:cs="Calibri"/>
                            <w:kern w:val="3"/>
                            <w14:ligatures w14:val="none"/>
                          </w:rPr>
                          <w:t xml:space="preserve"> is on Saturday 13</w:t>
                        </w:r>
                        <w:r w:rsidRPr="00273269">
                          <w:rPr>
                            <w:rFonts w:ascii="Calibri" w:eastAsia="Aptos" w:hAnsi="Calibri" w:cs="Calibri"/>
                            <w:kern w:val="3"/>
                            <w:vertAlign w:val="superscript"/>
                            <w14:ligatures w14:val="none"/>
                          </w:rPr>
                          <w:t>th</w:t>
                        </w:r>
                        <w:r w:rsidRPr="00273269">
                          <w:rPr>
                            <w:rFonts w:ascii="Calibri" w:eastAsia="Aptos" w:hAnsi="Calibri" w:cs="Calibri"/>
                            <w:kern w:val="3"/>
                            <w14:ligatures w14:val="none"/>
                          </w:rPr>
                          <w:t xml:space="preserve"> December from 10am-4pm. Aimed at 14–18s to help them explore the world of tech and with opportunities ranging from app development and game design to cybersecurity and sustainable energy, students can develop their passion and gain valuable skills. </w:t>
                        </w:r>
                        <w:r w:rsidRPr="00273269">
                          <w:rPr>
                            <w:rFonts w:ascii="Calibri" w:eastAsia="Aptos" w:hAnsi="Calibri" w:cs="Calibri"/>
                            <w:kern w:val="3"/>
                            <w14:ligatures w14:val="none"/>
                          </w:rPr>
                          <w:lastRenderedPageBreak/>
                          <w:t>Participants receive certificates, winners advance to nationals and compete for cash prizes. With  National Finals 11</w:t>
                        </w:r>
                        <w:r w:rsidRPr="00273269">
                          <w:rPr>
                            <w:rFonts w:ascii="Calibri" w:eastAsia="Aptos" w:hAnsi="Calibri" w:cs="Calibri"/>
                            <w:kern w:val="3"/>
                            <w:vertAlign w:val="superscript"/>
                            <w14:ligatures w14:val="none"/>
                          </w:rPr>
                          <w:t>th</w:t>
                        </w:r>
                        <w:r w:rsidRPr="00273269">
                          <w:rPr>
                            <w:rFonts w:ascii="Calibri" w:eastAsia="Aptos" w:hAnsi="Calibri" w:cs="Calibri"/>
                            <w:kern w:val="3"/>
                            <w14:ligatures w14:val="none"/>
                          </w:rPr>
                          <w:t xml:space="preserve"> July and registration £15, students can register </w:t>
                        </w:r>
                        <w:hyperlink r:id="rId48" w:history="1">
                          <w:r w:rsidRPr="00273269">
                            <w:rPr>
                              <w:rFonts w:ascii="Calibri" w:eastAsia="Aptos" w:hAnsi="Calibri" w:cs="Calibri"/>
                              <w:color w:val="0000FF"/>
                              <w:kern w:val="3"/>
                              <w14:ligatures w14:val="none"/>
                            </w:rPr>
                            <w:t>here</w:t>
                          </w:r>
                        </w:hyperlink>
                        <w:r w:rsidRPr="00273269">
                          <w:rPr>
                            <w:rFonts w:ascii="Calibri" w:eastAsia="Aptos" w:hAnsi="Calibri" w:cs="Calibri"/>
                            <w:kern w:val="3"/>
                            <w14:ligatures w14:val="none"/>
                          </w:rPr>
                          <w:t xml:space="preserve">. </w:t>
                        </w:r>
                      </w:p>
                      <w:p w14:paraId="39ECC0DF" w14:textId="0AC7370E" w:rsidR="0087552A" w:rsidRPr="00717E3F" w:rsidRDefault="0087552A" w:rsidP="00273269">
                        <w:pPr>
                          <w:suppressAutoHyphens/>
                          <w:autoSpaceDN w:val="0"/>
                          <w:spacing w:after="0" w:line="276" w:lineRule="auto"/>
                          <w:rPr>
                            <w:rFonts w:ascii="Aptos" w:eastAsia="Aptos" w:hAnsi="Aptos" w:cs="Times New Roman"/>
                            <w:kern w:val="3"/>
                            <w14:ligatures w14:val="none"/>
                          </w:rPr>
                        </w:pPr>
                      </w:p>
                    </w:tc>
                  </w:tr>
                </w:tbl>
                <w:p w14:paraId="0375E09F" w14:textId="008EFC68" w:rsidR="00717E3F" w:rsidRPr="000846DE" w:rsidRDefault="000846DE" w:rsidP="000846DE">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lastRenderedPageBreak/>
                    <w:t>Oxplore: Home of Big Questions - free monthly webinars for students aged 13-18 5-6pm</w:t>
                  </w:r>
                </w:p>
              </w:tc>
            </w:tr>
            <w:tr w:rsidR="0087552A" w:rsidRPr="00CB5CF0" w14:paraId="35EC9D86" w14:textId="77777777" w:rsidTr="002D1300">
              <w:trPr>
                <w:trHeight w:val="1224"/>
              </w:trPr>
              <w:tc>
                <w:tcPr>
                  <w:tcW w:w="2209" w:type="dxa"/>
                  <w:tcMar>
                    <w:top w:w="0" w:type="dxa"/>
                    <w:left w:w="108" w:type="dxa"/>
                    <w:bottom w:w="0" w:type="dxa"/>
                    <w:right w:w="108" w:type="dxa"/>
                  </w:tcMar>
                </w:tcPr>
                <w:p w14:paraId="3EB41EF7" w14:textId="64A7ADE3" w:rsidR="0087552A" w:rsidRPr="00CB5CF0" w:rsidRDefault="000846DE" w:rsidP="0087552A">
                  <w:pPr>
                    <w:pStyle w:val="NoSpacing0"/>
                    <w:rPr>
                      <w:sz w:val="24"/>
                      <w:szCs w:val="24"/>
                    </w:rPr>
                  </w:pPr>
                  <w:r>
                    <w:rPr>
                      <w:rFonts w:cs="Calibri"/>
                      <w:noProof/>
                    </w:rPr>
                    <w:lastRenderedPageBreak/>
                    <w:drawing>
                      <wp:inline distT="0" distB="0" distL="0" distR="0" wp14:anchorId="0FC6CD7C" wp14:editId="58C5D6BA">
                        <wp:extent cx="1349974" cy="522030"/>
                        <wp:effectExtent l="0" t="0" r="2576" b="0"/>
                        <wp:docPr id="872894936" name="Picture 1" descr="A colorful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9974" cy="522030"/>
                                </a:xfrm>
                                <a:prstGeom prst="rect">
                                  <a:avLst/>
                                </a:prstGeom>
                                <a:noFill/>
                                <a:ln>
                                  <a:noFill/>
                                  <a:prstDash/>
                                </a:ln>
                              </pic:spPr>
                            </pic:pic>
                          </a:graphicData>
                        </a:graphic>
                      </wp:inline>
                    </w:drawing>
                  </w:r>
                  <w:r w:rsidR="0087552A">
                    <w:rPr>
                      <w:rFonts w:cs="Calibri"/>
                      <w:color w:val="000000"/>
                    </w:rPr>
                    <w:br/>
                  </w:r>
                </w:p>
              </w:tc>
              <w:tc>
                <w:tcPr>
                  <w:tcW w:w="8281" w:type="dxa"/>
                  <w:tcMar>
                    <w:top w:w="0" w:type="dxa"/>
                    <w:left w:w="108" w:type="dxa"/>
                    <w:bottom w:w="0" w:type="dxa"/>
                    <w:right w:w="108" w:type="dxa"/>
                  </w:tcMar>
                </w:tcPr>
                <w:p w14:paraId="10F86BB1" w14:textId="77777777" w:rsidR="00273269" w:rsidRPr="00273269" w:rsidRDefault="00273269" w:rsidP="00273269">
                  <w:pPr>
                    <w:suppressAutoHyphens/>
                    <w:autoSpaceDN w:val="0"/>
                    <w:spacing w:line="276" w:lineRule="auto"/>
                    <w:rPr>
                      <w:rFonts w:ascii="Calibri" w:eastAsia="Aptos" w:hAnsi="Calibri" w:cs="Calibri"/>
                      <w:kern w:val="3"/>
                      <w:sz w:val="24"/>
                      <w:szCs w:val="24"/>
                      <w14:ligatures w14:val="none"/>
                    </w:rPr>
                  </w:pPr>
                  <w:r w:rsidRPr="00273269">
                    <w:rPr>
                      <w:rFonts w:ascii="Calibri" w:eastAsia="Aptos" w:hAnsi="Calibri" w:cs="Calibri"/>
                      <w:b/>
                      <w:bCs/>
                      <w:kern w:val="3"/>
                      <w14:ligatures w14:val="none"/>
                    </w:rPr>
                    <w:t>REMINDER:</w:t>
                  </w:r>
                  <w:r w:rsidRPr="00273269">
                    <w:rPr>
                      <w:rFonts w:ascii="Calibri" w:eastAsia="Aptos" w:hAnsi="Calibri" w:cs="Calibri"/>
                      <w:kern w:val="3"/>
                      <w14:ligatures w14:val="none"/>
                    </w:rPr>
                    <w:t xml:space="preserve"> Oxplore is a free webinar series for 13–18s. Each session explores a question, encouraging critical thinking and discussion. Parents, carers and teachers welcome and a post- session challenge for students ‘Letters to the Editor’, selected entries receive a book token and certificate for their school. With “Does art have to be beautiful?” on Fri 12</w:t>
                  </w:r>
                  <w:r w:rsidRPr="00273269">
                    <w:rPr>
                      <w:rFonts w:ascii="Calibri" w:eastAsia="Aptos" w:hAnsi="Calibri" w:cs="Calibri"/>
                      <w:kern w:val="3"/>
                      <w:vertAlign w:val="superscript"/>
                      <w14:ligatures w14:val="none"/>
                    </w:rPr>
                    <w:t>th</w:t>
                  </w:r>
                  <w:r w:rsidRPr="00273269">
                    <w:rPr>
                      <w:rFonts w:ascii="Calibri" w:eastAsia="Aptos" w:hAnsi="Calibri" w:cs="Calibri"/>
                      <w:kern w:val="3"/>
                      <w14:ligatures w14:val="none"/>
                    </w:rPr>
                    <w:t xml:space="preserve"> December and</w:t>
                  </w:r>
                  <w:r w:rsidRPr="00273269">
                    <w:rPr>
                      <w:rFonts w:ascii="Calibri" w:eastAsia="Aptos" w:hAnsi="Calibri" w:cs="Calibri"/>
                      <w:b/>
                      <w:bCs/>
                      <w:kern w:val="3"/>
                      <w14:ligatures w14:val="none"/>
                    </w:rPr>
                    <w:t xml:space="preserve"> </w:t>
                  </w:r>
                  <w:r w:rsidRPr="00273269">
                    <w:rPr>
                      <w:rFonts w:ascii="Calibri" w:eastAsia="Aptos" w:hAnsi="Calibri" w:cs="Calibri"/>
                      <w:kern w:val="3"/>
                      <w14:ligatures w14:val="none"/>
                    </w:rPr>
                    <w:t>“Can we believe the history books?” on Wed 17</w:t>
                  </w:r>
                  <w:r w:rsidRPr="00273269">
                    <w:rPr>
                      <w:rFonts w:ascii="Calibri" w:eastAsia="Aptos" w:hAnsi="Calibri" w:cs="Calibri"/>
                      <w:kern w:val="3"/>
                      <w:vertAlign w:val="superscript"/>
                      <w14:ligatures w14:val="none"/>
                    </w:rPr>
                    <w:t>th</w:t>
                  </w:r>
                  <w:r w:rsidRPr="00273269">
                    <w:rPr>
                      <w:rFonts w:ascii="Calibri" w:eastAsia="Aptos" w:hAnsi="Calibri" w:cs="Calibri"/>
                      <w:kern w:val="3"/>
                      <w14:ligatures w14:val="none"/>
                    </w:rPr>
                    <w:t xml:space="preserve"> December, explore the events and register </w:t>
                  </w:r>
                  <w:hyperlink r:id="rId49" w:history="1">
                    <w:r w:rsidRPr="00273269">
                      <w:rPr>
                        <w:rFonts w:ascii="Calibri" w:eastAsia="Aptos" w:hAnsi="Calibri" w:cs="Calibri"/>
                        <w:color w:val="0000FF"/>
                        <w:kern w:val="3"/>
                        <w14:ligatures w14:val="none"/>
                      </w:rPr>
                      <w:t>here</w:t>
                    </w:r>
                  </w:hyperlink>
                  <w:r w:rsidRPr="00273269">
                    <w:rPr>
                      <w:rFonts w:ascii="Calibri" w:eastAsia="Aptos" w:hAnsi="Calibri" w:cs="Calibri"/>
                      <w:kern w:val="3"/>
                      <w14:ligatures w14:val="none"/>
                    </w:rPr>
                    <w:t xml:space="preserve">. </w:t>
                  </w:r>
                </w:p>
                <w:p w14:paraId="7AB9688B" w14:textId="77777777" w:rsidR="0087552A" w:rsidRPr="00CB5CF0" w:rsidRDefault="0087552A" w:rsidP="00273269">
                  <w:pPr>
                    <w:suppressAutoHyphens/>
                    <w:autoSpaceDN w:val="0"/>
                    <w:spacing w:after="0" w:line="276" w:lineRule="auto"/>
                    <w:jc w:val="both"/>
                    <w:rPr>
                      <w:lang w:val="en"/>
                    </w:rPr>
                  </w:pPr>
                </w:p>
              </w:tc>
            </w:tr>
          </w:tbl>
          <w:p w14:paraId="28D008C7" w14:textId="74F86FF2" w:rsidR="00BD39E5" w:rsidRPr="00273269" w:rsidRDefault="00273269" w:rsidP="00A1102F">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UK University and Apprenticeship Search Fairs – spring/summer 2026</w:t>
            </w:r>
          </w:p>
        </w:tc>
      </w:tr>
      <w:tr w:rsidR="00BD39E5" w14:paraId="40F47FBB" w14:textId="77777777" w:rsidTr="0BDBDE25">
        <w:trPr>
          <w:trHeight w:val="1224"/>
        </w:trPr>
        <w:tc>
          <w:tcPr>
            <w:tcW w:w="2209" w:type="dxa"/>
            <w:tcMar>
              <w:top w:w="0" w:type="dxa"/>
              <w:left w:w="108" w:type="dxa"/>
              <w:bottom w:w="0" w:type="dxa"/>
              <w:right w:w="108" w:type="dxa"/>
            </w:tcMar>
          </w:tcPr>
          <w:p w14:paraId="66A9816C" w14:textId="6A753EF0" w:rsidR="00BD39E5" w:rsidRPr="00CB5CF0" w:rsidRDefault="00273269" w:rsidP="00CB5CF0">
            <w:pPr>
              <w:pStyle w:val="NoSpacing0"/>
              <w:rPr>
                <w:noProof/>
                <w:sz w:val="24"/>
                <w:szCs w:val="24"/>
              </w:rPr>
            </w:pPr>
            <w:r w:rsidRPr="00255E4A">
              <w:rPr>
                <w:rFonts w:cs="Calibri"/>
                <w:noProof/>
              </w:rPr>
              <w:lastRenderedPageBreak/>
              <w:drawing>
                <wp:inline distT="0" distB="0" distL="0" distR="0" wp14:anchorId="2EFC66B0" wp14:editId="23FC3E30">
                  <wp:extent cx="1226923" cy="647751"/>
                  <wp:effectExtent l="0" t="0" r="0" b="0"/>
                  <wp:docPr id="678799484" name="Picture 1"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26923" cy="647751"/>
                          </a:xfrm>
                          <a:prstGeom prst="rect">
                            <a:avLst/>
                          </a:prstGeom>
                          <a:noFill/>
                          <a:ln>
                            <a:noFill/>
                            <a:prstDash/>
                          </a:ln>
                        </pic:spPr>
                      </pic:pic>
                    </a:graphicData>
                  </a:graphic>
                </wp:inline>
              </w:drawing>
            </w:r>
          </w:p>
          <w:p w14:paraId="0FD6E9F9" w14:textId="249DAAA6" w:rsidR="00BD39E5" w:rsidRPr="00CB5CF0" w:rsidRDefault="00A45D8F" w:rsidP="00CB5CF0">
            <w:pPr>
              <w:pStyle w:val="NoSpacing0"/>
              <w:rPr>
                <w:sz w:val="24"/>
                <w:szCs w:val="24"/>
              </w:rPr>
            </w:pPr>
            <w:r>
              <w:rPr>
                <w:rFonts w:ascii="Aptos" w:hAnsi="Aptos"/>
                <w:color w:val="000000"/>
                <w:shd w:val="clear" w:color="auto" w:fill="FFFFFF"/>
              </w:rPr>
              <w:br/>
            </w:r>
            <w:r w:rsidR="00DA0900">
              <w:rPr>
                <w:rFonts w:ascii="Aptos" w:hAnsi="Aptos"/>
                <w:color w:val="000000"/>
                <w:shd w:val="clear" w:color="auto" w:fill="FFFFFF"/>
              </w:rPr>
              <w:br/>
            </w:r>
          </w:p>
        </w:tc>
        <w:tc>
          <w:tcPr>
            <w:tcW w:w="8281" w:type="dxa"/>
            <w:gridSpan w:val="7"/>
            <w:tcMar>
              <w:top w:w="0" w:type="dxa"/>
              <w:left w:w="108" w:type="dxa"/>
              <w:bottom w:w="0" w:type="dxa"/>
              <w:right w:w="108" w:type="dxa"/>
            </w:tcMar>
          </w:tcPr>
          <w:p w14:paraId="7DCD86C7" w14:textId="77777777" w:rsidR="00273269" w:rsidRPr="00273269" w:rsidRDefault="00273269" w:rsidP="00273269">
            <w:pPr>
              <w:suppressAutoHyphens/>
              <w:autoSpaceDN w:val="0"/>
              <w:spacing w:line="276" w:lineRule="auto"/>
              <w:rPr>
                <w:rFonts w:ascii="Calibri" w:eastAsia="Aptos" w:hAnsi="Calibri" w:cs="Calibri"/>
                <w:kern w:val="3"/>
                <w:sz w:val="24"/>
                <w:szCs w:val="24"/>
                <w14:ligatures w14:val="none"/>
              </w:rPr>
            </w:pPr>
            <w:r w:rsidRPr="00273269">
              <w:rPr>
                <w:rFonts w:ascii="Calibri" w:eastAsia="Aptos" w:hAnsi="Calibri" w:cs="Calibri"/>
                <w:kern w:val="3"/>
                <w14:ligatures w14:val="none"/>
              </w:rPr>
              <w:t xml:space="preserve">A fantastic opportunity for students in Years 12 &amp; 13 considering their future career and education pathways, the </w:t>
            </w:r>
            <w:hyperlink r:id="rId51" w:history="1">
              <w:r w:rsidRPr="00273269">
                <w:rPr>
                  <w:rFonts w:ascii="Calibri" w:eastAsia="Aptos" w:hAnsi="Calibri" w:cs="Calibri"/>
                  <w:color w:val="0000FF"/>
                  <w:kern w:val="3"/>
                  <w14:ligatures w14:val="none"/>
                </w:rPr>
                <w:t>UK University and Apprenticeship Search Fairs</w:t>
              </w:r>
            </w:hyperlink>
            <w:r w:rsidRPr="00273269">
              <w:rPr>
                <w:rFonts w:ascii="Calibri" w:eastAsia="Aptos" w:hAnsi="Calibri" w:cs="Calibri"/>
                <w:kern w:val="3"/>
                <w14:ligatures w14:val="none"/>
              </w:rPr>
              <w:t xml:space="preserve"> of spring/summer 2026 will be attended by Russell Group, red brick and modern institutions, as well as Apprenticeship providers. With events in </w:t>
            </w:r>
            <w:hyperlink r:id="rId52" w:history="1">
              <w:r w:rsidRPr="00273269">
                <w:rPr>
                  <w:rFonts w:ascii="Calibri" w:eastAsia="Aptos" w:hAnsi="Calibri" w:cs="Calibri"/>
                  <w:color w:val="0000FF"/>
                  <w:kern w:val="3"/>
                  <w14:ligatures w14:val="none"/>
                </w:rPr>
                <w:t>Surrey</w:t>
              </w:r>
            </w:hyperlink>
            <w:r w:rsidRPr="00273269">
              <w:rPr>
                <w:rFonts w:ascii="Calibri" w:eastAsia="Aptos" w:hAnsi="Calibri" w:cs="Calibri"/>
                <w:kern w:val="3"/>
                <w14:ligatures w14:val="none"/>
              </w:rPr>
              <w:t xml:space="preserve">, </w:t>
            </w:r>
            <w:hyperlink r:id="rId53" w:history="1">
              <w:r w:rsidRPr="00273269">
                <w:rPr>
                  <w:rFonts w:ascii="Calibri" w:eastAsia="Aptos" w:hAnsi="Calibri" w:cs="Calibri"/>
                  <w:color w:val="0000FF"/>
                  <w:kern w:val="3"/>
                  <w14:ligatures w14:val="none"/>
                </w:rPr>
                <w:t>Bristol</w:t>
              </w:r>
            </w:hyperlink>
            <w:r w:rsidRPr="00273269">
              <w:rPr>
                <w:rFonts w:ascii="Calibri" w:eastAsia="Aptos" w:hAnsi="Calibri" w:cs="Calibri"/>
                <w:kern w:val="3"/>
                <w14:ligatures w14:val="none"/>
              </w:rPr>
              <w:t xml:space="preserve">, </w:t>
            </w:r>
            <w:hyperlink r:id="rId54" w:history="1">
              <w:r w:rsidRPr="00273269">
                <w:rPr>
                  <w:rFonts w:ascii="Calibri" w:eastAsia="Aptos" w:hAnsi="Calibri" w:cs="Calibri"/>
                  <w:color w:val="0000FF"/>
                  <w:kern w:val="3"/>
                  <w14:ligatures w14:val="none"/>
                </w:rPr>
                <w:t>Brighton</w:t>
              </w:r>
            </w:hyperlink>
            <w:r w:rsidRPr="00273269">
              <w:rPr>
                <w:rFonts w:ascii="Calibri" w:eastAsia="Aptos" w:hAnsi="Calibri" w:cs="Calibri"/>
                <w:kern w:val="3"/>
                <w14:ligatures w14:val="none"/>
              </w:rPr>
              <w:t xml:space="preserve"> and </w:t>
            </w:r>
            <w:hyperlink r:id="rId55" w:history="1">
              <w:r w:rsidRPr="00273269">
                <w:rPr>
                  <w:rFonts w:ascii="Calibri" w:eastAsia="Aptos" w:hAnsi="Calibri" w:cs="Calibri"/>
                  <w:color w:val="0000FF"/>
                  <w:kern w:val="3"/>
                  <w14:ligatures w14:val="none"/>
                </w:rPr>
                <w:t>London</w:t>
              </w:r>
            </w:hyperlink>
            <w:r w:rsidRPr="00273269">
              <w:rPr>
                <w:rFonts w:ascii="Calibri" w:eastAsia="Aptos" w:hAnsi="Calibri" w:cs="Calibri"/>
                <w:kern w:val="3"/>
                <w14:ligatures w14:val="none"/>
              </w:rPr>
              <w:t xml:space="preserve"> during spring term, </w:t>
            </w:r>
            <w:proofErr w:type="spellStart"/>
            <w:r w:rsidRPr="00273269">
              <w:rPr>
                <w:rFonts w:ascii="Calibri" w:eastAsia="Aptos" w:hAnsi="Calibri" w:cs="Calibri"/>
                <w:kern w:val="3"/>
                <w14:ligatures w14:val="none"/>
              </w:rPr>
              <w:t>its</w:t>
            </w:r>
            <w:proofErr w:type="spellEnd"/>
            <w:r w:rsidRPr="00273269">
              <w:rPr>
                <w:rFonts w:ascii="Calibri" w:eastAsia="Aptos" w:hAnsi="Calibri" w:cs="Calibri"/>
                <w:kern w:val="3"/>
                <w14:ligatures w14:val="none"/>
              </w:rPr>
              <w:t xml:space="preserve"> worth a visit. Register a group </w:t>
            </w:r>
            <w:hyperlink r:id="rId56" w:history="1">
              <w:r w:rsidRPr="00273269">
                <w:rPr>
                  <w:rFonts w:ascii="Calibri" w:eastAsia="Aptos" w:hAnsi="Calibri" w:cs="Calibri"/>
                  <w:color w:val="0000FF"/>
                  <w:kern w:val="3"/>
                  <w14:ligatures w14:val="none"/>
                </w:rPr>
                <w:t>here</w:t>
              </w:r>
            </w:hyperlink>
            <w:r w:rsidRPr="00273269">
              <w:rPr>
                <w:rFonts w:ascii="Calibri" w:eastAsia="Aptos" w:hAnsi="Calibri" w:cs="Calibri"/>
                <w:kern w:val="3"/>
                <w14:ligatures w14:val="none"/>
              </w:rPr>
              <w:t xml:space="preserve">. </w:t>
            </w:r>
          </w:p>
          <w:p w14:paraId="71E38865" w14:textId="77777777" w:rsidR="001B6A10" w:rsidRPr="00CB5CF0" w:rsidRDefault="001B6A10" w:rsidP="00273269">
            <w:pPr>
              <w:suppressAutoHyphens/>
              <w:autoSpaceDN w:val="0"/>
              <w:spacing w:after="0" w:line="276" w:lineRule="auto"/>
              <w:rPr>
                <w:lang w:val="en"/>
              </w:rPr>
            </w:pPr>
          </w:p>
        </w:tc>
      </w:tr>
      <w:tr w:rsidR="00083CF7" w14:paraId="0E3D0110" w14:textId="77777777" w:rsidTr="0BDBDE25">
        <w:tc>
          <w:tcPr>
            <w:tcW w:w="10490" w:type="dxa"/>
            <w:gridSpan w:val="8"/>
            <w:tcMar>
              <w:top w:w="0" w:type="dxa"/>
              <w:left w:w="108" w:type="dxa"/>
              <w:bottom w:w="0" w:type="dxa"/>
              <w:right w:w="108" w:type="dxa"/>
            </w:tcMar>
            <w:vAlign w:val="bottom"/>
          </w:tcPr>
          <w:p w14:paraId="63A36BDE" w14:textId="18D6B5E7" w:rsidR="00083CF7" w:rsidRDefault="00083CF7" w:rsidP="00083CF7">
            <w:pPr>
              <w:pStyle w:val="NoSpacing0"/>
              <w:rPr>
                <w:b/>
                <w:bCs/>
                <w:color w:val="C00000"/>
                <w:sz w:val="28"/>
                <w:szCs w:val="28"/>
              </w:rPr>
            </w:pPr>
            <w:r w:rsidRPr="00083CF7">
              <w:rPr>
                <w:b/>
                <w:bCs/>
                <w:color w:val="C00000"/>
                <w:sz w:val="28"/>
                <w:szCs w:val="28"/>
              </w:rPr>
              <w:t>Recommended Websites</w:t>
            </w:r>
            <w:r>
              <w:rPr>
                <w:b/>
                <w:bCs/>
                <w:color w:val="C00000"/>
                <w:sz w:val="28"/>
                <w:szCs w:val="28"/>
              </w:rPr>
              <w:t xml:space="preserve"> &amp; Resources</w:t>
            </w:r>
          </w:p>
          <w:p w14:paraId="0F6E1C36" w14:textId="77777777" w:rsidR="00083CF7" w:rsidRPr="00CB5CF0" w:rsidRDefault="00083CF7" w:rsidP="00083CF7">
            <w:pPr>
              <w:pStyle w:val="NoSpacing0"/>
              <w:rPr>
                <w:b/>
                <w:bCs/>
                <w:color w:val="4472C4" w:themeColor="accent1"/>
                <w:sz w:val="24"/>
                <w:szCs w:val="24"/>
              </w:rPr>
            </w:pPr>
          </w:p>
        </w:tc>
      </w:tr>
      <w:tr w:rsidR="00083CF7" w14:paraId="239C4A2E" w14:textId="77777777" w:rsidTr="0BDBDE25">
        <w:tc>
          <w:tcPr>
            <w:tcW w:w="10490" w:type="dxa"/>
            <w:gridSpan w:val="8"/>
            <w:tcMar>
              <w:top w:w="0" w:type="dxa"/>
              <w:left w:w="108" w:type="dxa"/>
              <w:bottom w:w="0" w:type="dxa"/>
              <w:right w:w="108" w:type="dxa"/>
            </w:tcMar>
            <w:vAlign w:val="bottom"/>
          </w:tcPr>
          <w:p w14:paraId="555E7430" w14:textId="52ADC919" w:rsidR="00083CF7" w:rsidRPr="00A17E0D" w:rsidRDefault="00172C96" w:rsidP="00A1102F">
            <w:pPr>
              <w:suppressAutoHyphens/>
              <w:autoSpaceDN w:val="0"/>
              <w:spacing w:line="276" w:lineRule="auto"/>
              <w:rPr>
                <w:rFonts w:ascii="Calibri" w:eastAsia="Aptos" w:hAnsi="Calibri" w:cs="Calibri"/>
                <w:b/>
                <w:bCs/>
                <w:color w:val="C00000"/>
                <w:kern w:val="3"/>
                <w:sz w:val="24"/>
                <w:szCs w:val="24"/>
                <w14:ligatures w14:val="none"/>
              </w:rPr>
            </w:pPr>
            <w:r w:rsidRPr="00A17E0D">
              <w:rPr>
                <w:rFonts w:ascii="Calibri" w:eastAsia="Aptos" w:hAnsi="Calibri" w:cs="Calibri"/>
                <w:b/>
                <w:bCs/>
                <w:color w:val="C00000"/>
                <w:kern w:val="3"/>
                <w:sz w:val="24"/>
                <w:szCs w:val="24"/>
                <w14:ligatures w14:val="none"/>
              </w:rPr>
              <w:t>Amazing Apprenticeships - Resources to support students applying for Apprenticeships</w:t>
            </w:r>
          </w:p>
        </w:tc>
      </w:tr>
      <w:tr w:rsidR="00083CF7" w14:paraId="3855B14C" w14:textId="77777777" w:rsidTr="0BDBDE25">
        <w:trPr>
          <w:trHeight w:val="1224"/>
        </w:trPr>
        <w:tc>
          <w:tcPr>
            <w:tcW w:w="2209" w:type="dxa"/>
            <w:tcMar>
              <w:top w:w="0" w:type="dxa"/>
              <w:left w:w="108" w:type="dxa"/>
              <w:bottom w:w="0" w:type="dxa"/>
              <w:right w:w="108" w:type="dxa"/>
            </w:tcMar>
          </w:tcPr>
          <w:p w14:paraId="6814955E" w14:textId="6E91E30E" w:rsidR="00083CF7" w:rsidRPr="00CB5CF0" w:rsidRDefault="00273269" w:rsidP="00083CF7">
            <w:pPr>
              <w:pStyle w:val="NoSpacing0"/>
              <w:rPr>
                <w:sz w:val="24"/>
                <w:szCs w:val="24"/>
              </w:rPr>
            </w:pPr>
            <w:r w:rsidRPr="00255E4A">
              <w:rPr>
                <w:rFonts w:cs="Calibri"/>
                <w:noProof/>
              </w:rPr>
              <w:drawing>
                <wp:inline distT="0" distB="0" distL="0" distR="0" wp14:anchorId="6DC0838C" wp14:editId="0D838E9E">
                  <wp:extent cx="991511" cy="579656"/>
                  <wp:effectExtent l="0" t="0" r="0" b="0"/>
                  <wp:docPr id="1265896817" name="Picture 1" descr="A rainbow colored text with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1511" cy="579656"/>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4EC89D4D" w14:textId="77777777" w:rsidR="00172C96" w:rsidRPr="00172C96" w:rsidRDefault="00172C96" w:rsidP="00172C96">
            <w:pPr>
              <w:suppressAutoHyphens/>
              <w:autoSpaceDN w:val="0"/>
              <w:spacing w:line="276" w:lineRule="auto"/>
              <w:rPr>
                <w:rFonts w:ascii="Calibri" w:eastAsia="Aptos" w:hAnsi="Calibri" w:cs="Calibri"/>
                <w:kern w:val="3"/>
                <w:sz w:val="24"/>
                <w:szCs w:val="24"/>
                <w14:ligatures w14:val="none"/>
              </w:rPr>
            </w:pPr>
            <w:r w:rsidRPr="00172C96">
              <w:rPr>
                <w:rFonts w:ascii="Calibri" w:eastAsia="Aptos" w:hAnsi="Calibri" w:cs="Calibri"/>
                <w:kern w:val="3"/>
                <w14:ligatures w14:val="none"/>
              </w:rPr>
              <w:t xml:space="preserve">It's that time of year when students are thinking about next steps, and for those who are considering an apprenticeship - getting ready to apply! </w:t>
            </w:r>
            <w:hyperlink r:id="rId58" w:history="1">
              <w:r w:rsidRPr="00172C96">
                <w:rPr>
                  <w:rFonts w:ascii="Calibri" w:eastAsia="Aptos" w:hAnsi="Calibri" w:cs="Calibri"/>
                  <w:color w:val="0000FF"/>
                  <w:kern w:val="3"/>
                  <w14:ligatures w14:val="none"/>
                </w:rPr>
                <w:t>Amazing Apprenticeships</w:t>
              </w:r>
            </w:hyperlink>
            <w:r w:rsidRPr="00172C96">
              <w:rPr>
                <w:rFonts w:ascii="Calibri" w:eastAsia="Aptos" w:hAnsi="Calibri" w:cs="Calibri"/>
                <w:kern w:val="3"/>
                <w14:ligatures w14:val="none"/>
              </w:rPr>
              <w:t xml:space="preserve"> has a wide range of resources to help students on their journey, including the </w:t>
            </w:r>
            <w:hyperlink r:id="rId59" w:history="1">
              <w:r w:rsidRPr="00172C96">
                <w:rPr>
                  <w:rFonts w:ascii="Calibri" w:eastAsia="Aptos" w:hAnsi="Calibri" w:cs="Calibri"/>
                  <w:color w:val="0000FF"/>
                  <w:kern w:val="3"/>
                  <w14:ligatures w14:val="none"/>
                </w:rPr>
                <w:t>Meet the Employer</w:t>
              </w:r>
            </w:hyperlink>
            <w:r w:rsidRPr="00172C96">
              <w:rPr>
                <w:rFonts w:ascii="Calibri" w:eastAsia="Aptos" w:hAnsi="Calibri" w:cs="Calibri"/>
                <w:kern w:val="3"/>
                <w14:ligatures w14:val="none"/>
              </w:rPr>
              <w:t xml:space="preserve"> vacancy search tool, a </w:t>
            </w:r>
            <w:hyperlink r:id="rId60" w:history="1">
              <w:r w:rsidRPr="00172C96">
                <w:rPr>
                  <w:rFonts w:ascii="Calibri" w:eastAsia="Aptos" w:hAnsi="Calibri" w:cs="Calibri"/>
                  <w:color w:val="0000FF"/>
                  <w:kern w:val="3"/>
                  <w14:ligatures w14:val="none"/>
                </w:rPr>
                <w:t>'How to Apply' Guide</w:t>
              </w:r>
            </w:hyperlink>
            <w:r w:rsidRPr="00172C96">
              <w:rPr>
                <w:rFonts w:ascii="Calibri" w:eastAsia="Aptos" w:hAnsi="Calibri" w:cs="Calibri"/>
                <w:kern w:val="3"/>
                <w14:ligatures w14:val="none"/>
              </w:rPr>
              <w:t xml:space="preserve">, the </w:t>
            </w:r>
            <w:hyperlink r:id="rId61" w:history="1">
              <w:r w:rsidRPr="00172C96">
                <w:rPr>
                  <w:rFonts w:ascii="Calibri" w:eastAsia="Aptos" w:hAnsi="Calibri" w:cs="Calibri"/>
                  <w:color w:val="0000FF"/>
                  <w:kern w:val="3"/>
                  <w14:ligatures w14:val="none"/>
                </w:rPr>
                <w:t>'Get ready to Apply' Checklist</w:t>
              </w:r>
            </w:hyperlink>
            <w:r w:rsidRPr="00172C96">
              <w:rPr>
                <w:rFonts w:ascii="Calibri" w:eastAsia="Aptos" w:hAnsi="Calibri" w:cs="Calibri"/>
                <w:kern w:val="3"/>
                <w14:ligatures w14:val="none"/>
              </w:rPr>
              <w:t xml:space="preserve"> to help students to feel ‘application ready’, and more. Discover resources to support your student </w:t>
            </w:r>
            <w:hyperlink r:id="rId62" w:history="1">
              <w:r w:rsidRPr="00172C96">
                <w:rPr>
                  <w:rFonts w:ascii="Calibri" w:eastAsia="Aptos" w:hAnsi="Calibri" w:cs="Calibri"/>
                  <w:color w:val="0000FF"/>
                  <w:kern w:val="3"/>
                  <w14:ligatures w14:val="none"/>
                </w:rPr>
                <w:t>here</w:t>
              </w:r>
            </w:hyperlink>
            <w:r w:rsidRPr="00172C96">
              <w:rPr>
                <w:rFonts w:ascii="Calibri" w:eastAsia="Aptos" w:hAnsi="Calibri" w:cs="Calibri"/>
                <w:kern w:val="3"/>
                <w14:ligatures w14:val="none"/>
              </w:rPr>
              <w:t xml:space="preserve">. </w:t>
            </w:r>
          </w:p>
          <w:p w14:paraId="09CA7E23" w14:textId="0252317D" w:rsidR="00083CF7" w:rsidRPr="00CB5CF0" w:rsidRDefault="00083CF7" w:rsidP="00172C96">
            <w:pPr>
              <w:suppressAutoHyphens/>
              <w:autoSpaceDN w:val="0"/>
              <w:spacing w:after="0" w:line="276" w:lineRule="auto"/>
              <w:rPr>
                <w:noProof/>
              </w:rPr>
            </w:pPr>
          </w:p>
        </w:tc>
      </w:tr>
      <w:tr w:rsidR="00083CF7" w14:paraId="1A5F4A68" w14:textId="77777777" w:rsidTr="0BDBDE25">
        <w:tc>
          <w:tcPr>
            <w:tcW w:w="10490" w:type="dxa"/>
            <w:gridSpan w:val="8"/>
            <w:tcMar>
              <w:top w:w="0" w:type="dxa"/>
              <w:left w:w="108" w:type="dxa"/>
              <w:bottom w:w="0" w:type="dxa"/>
              <w:right w:w="108" w:type="dxa"/>
            </w:tcMar>
            <w:vAlign w:val="bottom"/>
          </w:tcPr>
          <w:p w14:paraId="4A7F8D5F" w14:textId="0EB71828" w:rsidR="00083CF7" w:rsidRPr="00A17E0D" w:rsidRDefault="00666DB3" w:rsidP="00A1102F">
            <w:pPr>
              <w:suppressAutoHyphens/>
              <w:autoSpaceDN w:val="0"/>
              <w:spacing w:line="276" w:lineRule="auto"/>
              <w:rPr>
                <w:rFonts w:ascii="Calibri" w:eastAsia="Aptos" w:hAnsi="Calibri" w:cs="Calibri"/>
                <w:b/>
                <w:bCs/>
                <w:color w:val="C00000"/>
                <w:kern w:val="3"/>
                <w:sz w:val="24"/>
                <w:szCs w:val="24"/>
                <w14:ligatures w14:val="none"/>
              </w:rPr>
            </w:pPr>
            <w:r w:rsidRPr="00A17E0D">
              <w:rPr>
                <w:rFonts w:ascii="Calibri" w:eastAsia="Aptos" w:hAnsi="Calibri" w:cs="Calibri"/>
                <w:b/>
                <w:bCs/>
                <w:color w:val="C00000"/>
                <w:kern w:val="3"/>
                <w:sz w:val="24"/>
                <w:szCs w:val="24"/>
                <w14:ligatures w14:val="none"/>
              </w:rPr>
              <w:t>Medicine interviews - everything you need to know</w:t>
            </w:r>
          </w:p>
        </w:tc>
      </w:tr>
      <w:tr w:rsidR="00083CF7" w14:paraId="64B3033D" w14:textId="77777777" w:rsidTr="0BDBDE25">
        <w:trPr>
          <w:trHeight w:val="1224"/>
        </w:trPr>
        <w:tc>
          <w:tcPr>
            <w:tcW w:w="2209" w:type="dxa"/>
            <w:tcMar>
              <w:top w:w="0" w:type="dxa"/>
              <w:left w:w="108" w:type="dxa"/>
              <w:bottom w:w="0" w:type="dxa"/>
              <w:right w:w="108" w:type="dxa"/>
            </w:tcMar>
          </w:tcPr>
          <w:p w14:paraId="54B649E7" w14:textId="1D1883F5" w:rsidR="00083CF7" w:rsidRPr="00CB5CF0" w:rsidRDefault="00172C96" w:rsidP="00083CF7">
            <w:pPr>
              <w:pStyle w:val="NoSpacing0"/>
              <w:rPr>
                <w:noProof/>
                <w:sz w:val="24"/>
                <w:szCs w:val="24"/>
              </w:rPr>
            </w:pPr>
            <w:r w:rsidRPr="00255E4A">
              <w:rPr>
                <w:rFonts w:cs="Calibri"/>
                <w:noProof/>
              </w:rPr>
              <w:drawing>
                <wp:inline distT="0" distB="0" distL="0" distR="0" wp14:anchorId="508B05E6" wp14:editId="006E35BB">
                  <wp:extent cx="1148989" cy="820710"/>
                  <wp:effectExtent l="0" t="0" r="0" b="0"/>
                  <wp:docPr id="358722562" name="Picture 1" descr="A group of people wearing scrubs and stethoscop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48989" cy="820710"/>
                          </a:xfrm>
                          <a:prstGeom prst="rect">
                            <a:avLst/>
                          </a:prstGeom>
                          <a:noFill/>
                          <a:ln>
                            <a:noFill/>
                            <a:prstDash/>
                          </a:ln>
                        </pic:spPr>
                      </pic:pic>
                    </a:graphicData>
                  </a:graphic>
                </wp:inline>
              </w:drawing>
            </w:r>
          </w:p>
          <w:p w14:paraId="703DFFC0" w14:textId="56A89E47" w:rsidR="00083CF7" w:rsidRPr="00CB5CF0" w:rsidRDefault="00083CF7" w:rsidP="00083CF7">
            <w:pPr>
              <w:pStyle w:val="NoSpacing0"/>
              <w:rPr>
                <w:sz w:val="24"/>
                <w:szCs w:val="24"/>
              </w:rPr>
            </w:pPr>
          </w:p>
        </w:tc>
        <w:tc>
          <w:tcPr>
            <w:tcW w:w="8281" w:type="dxa"/>
            <w:gridSpan w:val="7"/>
            <w:tcMar>
              <w:top w:w="0" w:type="dxa"/>
              <w:left w:w="108" w:type="dxa"/>
              <w:bottom w:w="0" w:type="dxa"/>
              <w:right w:w="108" w:type="dxa"/>
            </w:tcMar>
          </w:tcPr>
          <w:p w14:paraId="53D9C6F8" w14:textId="4E655C45" w:rsidR="00083CF7" w:rsidRPr="00492A1E" w:rsidRDefault="00666DB3" w:rsidP="00492A1E">
            <w:pPr>
              <w:suppressAutoHyphens/>
              <w:autoSpaceDN w:val="0"/>
              <w:spacing w:line="276" w:lineRule="auto"/>
              <w:rPr>
                <w:rFonts w:ascii="Calibri" w:eastAsia="Aptos" w:hAnsi="Calibri" w:cs="Calibri"/>
                <w:kern w:val="3"/>
                <w:sz w:val="24"/>
                <w:szCs w:val="24"/>
                <w14:ligatures w14:val="none"/>
              </w:rPr>
            </w:pPr>
            <w:r w:rsidRPr="00666DB3">
              <w:rPr>
                <w:rFonts w:ascii="Calibri" w:eastAsia="Aptos" w:hAnsi="Calibri" w:cs="Calibri"/>
                <w:kern w:val="3"/>
                <w14:ligatures w14:val="none"/>
              </w:rPr>
              <w:t xml:space="preserve">If you’re applying for 2026 entry Medicine, you could be invited to Medicine interviews very soon. </w:t>
            </w:r>
            <w:hyperlink r:id="rId64" w:history="1">
              <w:r w:rsidRPr="00666DB3">
                <w:rPr>
                  <w:rFonts w:ascii="Calibri" w:eastAsia="Aptos" w:hAnsi="Calibri" w:cs="Calibri"/>
                  <w:color w:val="0000FF"/>
                  <w:kern w:val="3"/>
                  <w14:ligatures w14:val="none"/>
                </w:rPr>
                <w:t>The Medic Portal</w:t>
              </w:r>
            </w:hyperlink>
            <w:r w:rsidRPr="00666DB3">
              <w:rPr>
                <w:rFonts w:ascii="Calibri" w:eastAsia="Aptos" w:hAnsi="Calibri" w:cs="Calibri"/>
                <w:kern w:val="3"/>
                <w14:ligatures w14:val="none"/>
              </w:rPr>
              <w:t xml:space="preserve"> has a guide to when Med Schools are likely to send out their invites, plus whether they’re doing MMIs or panel interviews, so you can plan your interview prep – see the guide </w:t>
            </w:r>
            <w:hyperlink r:id="rId65" w:history="1">
              <w:r w:rsidRPr="00666DB3">
                <w:rPr>
                  <w:rFonts w:ascii="Calibri" w:eastAsia="Aptos" w:hAnsi="Calibri" w:cs="Calibri"/>
                  <w:color w:val="0000FF"/>
                  <w:kern w:val="3"/>
                  <w14:ligatures w14:val="none"/>
                </w:rPr>
                <w:t>here</w:t>
              </w:r>
            </w:hyperlink>
            <w:r w:rsidRPr="00666DB3">
              <w:rPr>
                <w:rFonts w:ascii="Calibri" w:eastAsia="Aptos" w:hAnsi="Calibri" w:cs="Calibri"/>
                <w:kern w:val="3"/>
                <w14:ligatures w14:val="none"/>
              </w:rPr>
              <w:t xml:space="preserve">. Don’t forget to revisit the FutureSmart Careers blog </w:t>
            </w:r>
            <w:hyperlink r:id="rId66" w:history="1">
              <w:r w:rsidRPr="00666DB3">
                <w:rPr>
                  <w:rFonts w:ascii="Calibri" w:eastAsia="Aptos" w:hAnsi="Calibri" w:cs="Calibri"/>
                  <w:color w:val="0000FF"/>
                  <w:kern w:val="3"/>
                  <w14:ligatures w14:val="none"/>
                </w:rPr>
                <w:t>Medicine interviews - everything you need to know</w:t>
              </w:r>
            </w:hyperlink>
            <w:r w:rsidRPr="00666DB3">
              <w:rPr>
                <w:rFonts w:ascii="Calibri" w:eastAsia="Aptos" w:hAnsi="Calibri" w:cs="Calibri"/>
                <w:kern w:val="3"/>
                <w14:ligatures w14:val="none"/>
              </w:rPr>
              <w:t xml:space="preserve"> too.</w:t>
            </w:r>
          </w:p>
        </w:tc>
      </w:tr>
      <w:tr w:rsidR="00083CF7" w14:paraId="30CC8145" w14:textId="77777777" w:rsidTr="0BDBDE25">
        <w:tc>
          <w:tcPr>
            <w:tcW w:w="10490" w:type="dxa"/>
            <w:gridSpan w:val="8"/>
            <w:tcMar>
              <w:top w:w="0" w:type="dxa"/>
              <w:left w:w="108" w:type="dxa"/>
              <w:bottom w:w="0" w:type="dxa"/>
              <w:right w:w="108" w:type="dxa"/>
            </w:tcMar>
            <w:vAlign w:val="bottom"/>
          </w:tcPr>
          <w:p w14:paraId="59D87A8B" w14:textId="77777777" w:rsidR="00A1102F" w:rsidRDefault="00A1102F" w:rsidP="00D530A1">
            <w:pPr>
              <w:suppressAutoHyphens/>
              <w:autoSpaceDN w:val="0"/>
              <w:spacing w:line="247" w:lineRule="auto"/>
              <w:rPr>
                <w:rFonts w:eastAsia="Aptos" w:cstheme="minorHAnsi"/>
                <w:b/>
                <w:bCs/>
                <w:color w:val="0070C0"/>
                <w:kern w:val="3"/>
                <w:sz w:val="24"/>
                <w:szCs w:val="24"/>
                <w14:ligatures w14:val="none"/>
              </w:rPr>
            </w:pPr>
          </w:p>
          <w:p w14:paraId="4290319F" w14:textId="507CBB06" w:rsidR="00083CF7" w:rsidRPr="00A1102F" w:rsidRDefault="00666DB3" w:rsidP="00A1102F">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Inspiring the next generation of health and safety professionals – Success at School Careers pack</w:t>
            </w:r>
          </w:p>
        </w:tc>
      </w:tr>
      <w:tr w:rsidR="00083CF7" w14:paraId="4EEEB031" w14:textId="77777777" w:rsidTr="0BDBDE25">
        <w:trPr>
          <w:trHeight w:val="1224"/>
        </w:trPr>
        <w:tc>
          <w:tcPr>
            <w:tcW w:w="2209" w:type="dxa"/>
            <w:tcMar>
              <w:top w:w="0" w:type="dxa"/>
              <w:left w:w="108" w:type="dxa"/>
              <w:bottom w:w="0" w:type="dxa"/>
              <w:right w:w="108" w:type="dxa"/>
            </w:tcMar>
          </w:tcPr>
          <w:p w14:paraId="30880C1C" w14:textId="77777777" w:rsidR="00083CF7" w:rsidRPr="00CB5CF0" w:rsidRDefault="00083CF7" w:rsidP="00083CF7">
            <w:pPr>
              <w:pStyle w:val="NoSpacing0"/>
              <w:rPr>
                <w:noProof/>
                <w:sz w:val="24"/>
                <w:szCs w:val="24"/>
              </w:rPr>
            </w:pPr>
          </w:p>
          <w:p w14:paraId="6E45520E" w14:textId="7C272144" w:rsidR="00083CF7" w:rsidRPr="00CB5CF0" w:rsidRDefault="00666DB3" w:rsidP="00083CF7">
            <w:pPr>
              <w:pStyle w:val="NoSpacing0"/>
              <w:rPr>
                <w:sz w:val="24"/>
                <w:szCs w:val="24"/>
              </w:rPr>
            </w:pPr>
            <w:r w:rsidRPr="00255E4A">
              <w:rPr>
                <w:rFonts w:cs="Calibri"/>
                <w:noProof/>
              </w:rPr>
              <w:drawing>
                <wp:inline distT="0" distB="0" distL="0" distR="0" wp14:anchorId="0434201F" wp14:editId="5EC106D3">
                  <wp:extent cx="1476627" cy="615683"/>
                  <wp:effectExtent l="0" t="0" r="9273" b="0"/>
                  <wp:docPr id="1266260009" name="Picture 15" descr="A group of people standing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1476627" cy="615683"/>
                          </a:xfrm>
                          <a:prstGeom prst="rect">
                            <a:avLst/>
                          </a:prstGeom>
                          <a:noFill/>
                          <a:ln>
                            <a:noFill/>
                            <a:prstDash/>
                          </a:ln>
                        </pic:spPr>
                      </pic:pic>
                    </a:graphicData>
                  </a:graphic>
                </wp:inline>
              </w:drawing>
            </w:r>
            <w:r w:rsidR="006B5AD8">
              <w:rPr>
                <w:rFonts w:ascii="Aptos" w:hAnsi="Aptos"/>
                <w:color w:val="000000"/>
              </w:rPr>
              <w:br/>
            </w:r>
          </w:p>
        </w:tc>
        <w:tc>
          <w:tcPr>
            <w:tcW w:w="8281" w:type="dxa"/>
            <w:gridSpan w:val="7"/>
            <w:tcMar>
              <w:top w:w="0" w:type="dxa"/>
              <w:left w:w="108" w:type="dxa"/>
              <w:bottom w:w="0" w:type="dxa"/>
              <w:right w:w="108" w:type="dxa"/>
            </w:tcMar>
          </w:tcPr>
          <w:p w14:paraId="7469D2A7" w14:textId="77777777" w:rsidR="00083CF7" w:rsidRDefault="00083CF7" w:rsidP="00C455B8">
            <w:pPr>
              <w:pStyle w:val="NoSpacing0"/>
              <w:jc w:val="both"/>
              <w:rPr>
                <w:lang w:val="en-GB"/>
              </w:rPr>
            </w:pPr>
          </w:p>
          <w:p w14:paraId="70F8E70C" w14:textId="77777777" w:rsidR="00666DB3" w:rsidRPr="00666DB3" w:rsidRDefault="00666DB3" w:rsidP="00666DB3">
            <w:pPr>
              <w:suppressAutoHyphens/>
              <w:autoSpaceDN w:val="0"/>
              <w:spacing w:line="276" w:lineRule="auto"/>
              <w:rPr>
                <w:rFonts w:ascii="Calibri" w:eastAsia="Aptos" w:hAnsi="Calibri" w:cs="Calibri"/>
                <w:kern w:val="3"/>
                <w:sz w:val="24"/>
                <w:szCs w:val="24"/>
                <w14:ligatures w14:val="none"/>
              </w:rPr>
            </w:pPr>
            <w:r w:rsidRPr="00666DB3">
              <w:rPr>
                <w:rFonts w:ascii="Calibri" w:eastAsia="Aptos" w:hAnsi="Calibri" w:cs="Calibri"/>
                <w:kern w:val="3"/>
                <w14:ligatures w14:val="none"/>
              </w:rPr>
              <w:t xml:space="preserve">Inspire young people to choose a career in health and safety. Success at School have put together a handy </w:t>
            </w:r>
            <w:hyperlink r:id="rId68" w:history="1">
              <w:r w:rsidRPr="00666DB3">
                <w:rPr>
                  <w:rFonts w:ascii="Calibri" w:eastAsia="Aptos" w:hAnsi="Calibri" w:cs="Calibri"/>
                  <w:color w:val="0000FF"/>
                  <w:kern w:val="3"/>
                  <w14:ligatures w14:val="none"/>
                </w:rPr>
                <w:t>Careers Pack</w:t>
              </w:r>
            </w:hyperlink>
            <w:r w:rsidRPr="00666DB3">
              <w:rPr>
                <w:rFonts w:ascii="Calibri" w:eastAsia="Aptos" w:hAnsi="Calibri" w:cs="Calibri"/>
                <w:kern w:val="3"/>
                <w14:ligatures w14:val="none"/>
              </w:rPr>
              <w:t xml:space="preserve"> to give students an insight into: What a health and safety career involves, Know if a career in health and safety is for you, How to get started and Stories from young health and safety professionals. With a dedicated Apprenticeships page, students can find Apprenticeships with a NEBOSH qualification </w:t>
            </w:r>
            <w:hyperlink r:id="rId69" w:history="1">
              <w:r w:rsidRPr="00666DB3">
                <w:rPr>
                  <w:rFonts w:ascii="Calibri" w:eastAsia="Aptos" w:hAnsi="Calibri" w:cs="Calibri"/>
                  <w:color w:val="0000FF"/>
                  <w:kern w:val="3"/>
                  <w14:ligatures w14:val="none"/>
                </w:rPr>
                <w:t>here</w:t>
              </w:r>
            </w:hyperlink>
            <w:r w:rsidRPr="00666DB3">
              <w:rPr>
                <w:rFonts w:ascii="Calibri" w:eastAsia="Aptos" w:hAnsi="Calibri" w:cs="Calibri"/>
                <w:kern w:val="3"/>
                <w14:ligatures w14:val="none"/>
              </w:rPr>
              <w:t>. </w:t>
            </w:r>
          </w:p>
          <w:p w14:paraId="1AC33C58" w14:textId="74C9CAFC" w:rsidR="00083CF7" w:rsidRPr="00CB5CF0" w:rsidRDefault="00083CF7" w:rsidP="00666DB3">
            <w:pPr>
              <w:suppressAutoHyphens/>
              <w:autoSpaceDN w:val="0"/>
              <w:spacing w:after="0" w:line="276" w:lineRule="auto"/>
              <w:rPr>
                <w:lang w:val="en"/>
              </w:rPr>
            </w:pPr>
          </w:p>
        </w:tc>
      </w:tr>
      <w:tr w:rsidR="00104718" w:rsidRPr="00CB5CF0" w14:paraId="75919A49" w14:textId="77777777" w:rsidTr="0BDBDE25">
        <w:tc>
          <w:tcPr>
            <w:tcW w:w="10490" w:type="dxa"/>
            <w:gridSpan w:val="8"/>
            <w:tcMar>
              <w:top w:w="0" w:type="dxa"/>
              <w:left w:w="108" w:type="dxa"/>
              <w:bottom w:w="0" w:type="dxa"/>
              <w:right w:w="108" w:type="dxa"/>
            </w:tcMar>
            <w:vAlign w:val="bottom"/>
          </w:tcPr>
          <w:tbl>
            <w:tblPr>
              <w:tblW w:w="10490" w:type="dxa"/>
              <w:tblInd w:w="10" w:type="dxa"/>
              <w:tblLayout w:type="fixed"/>
              <w:tblCellMar>
                <w:left w:w="10" w:type="dxa"/>
                <w:right w:w="10" w:type="dxa"/>
              </w:tblCellMar>
              <w:tblLook w:val="04A0" w:firstRow="1" w:lastRow="0" w:firstColumn="1" w:lastColumn="0" w:noHBand="0" w:noVBand="1"/>
            </w:tblPr>
            <w:tblGrid>
              <w:gridCol w:w="2209"/>
              <w:gridCol w:w="8281"/>
            </w:tblGrid>
            <w:tr w:rsidR="00A1102F" w:rsidRPr="007F0EC7" w14:paraId="5D4BEA5C" w14:textId="77777777" w:rsidTr="00AD0E50">
              <w:tc>
                <w:tcPr>
                  <w:tcW w:w="10490" w:type="dxa"/>
                  <w:gridSpan w:val="2"/>
                  <w:tcMar>
                    <w:top w:w="0" w:type="dxa"/>
                    <w:left w:w="108" w:type="dxa"/>
                    <w:bottom w:w="0" w:type="dxa"/>
                    <w:right w:w="108" w:type="dxa"/>
                  </w:tcMar>
                  <w:vAlign w:val="bottom"/>
                </w:tcPr>
                <w:p w14:paraId="307A423D" w14:textId="1525F133" w:rsidR="00A1102F" w:rsidRPr="00666DB3" w:rsidRDefault="00666DB3" w:rsidP="00666DB3">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lastRenderedPageBreak/>
                    <w:t>Gatsby Benchmark 4 and the statutory duty: Why curriculum is now careers territory</w:t>
                  </w:r>
                </w:p>
              </w:tc>
            </w:tr>
            <w:tr w:rsidR="00A1102F" w:rsidRPr="007F0EC7" w14:paraId="1E1CFC09" w14:textId="77777777" w:rsidTr="00AD0E50">
              <w:trPr>
                <w:trHeight w:val="1224"/>
              </w:trPr>
              <w:tc>
                <w:tcPr>
                  <w:tcW w:w="2209" w:type="dxa"/>
                  <w:tcMar>
                    <w:top w:w="0" w:type="dxa"/>
                    <w:left w:w="108" w:type="dxa"/>
                    <w:bottom w:w="0" w:type="dxa"/>
                    <w:right w:w="108" w:type="dxa"/>
                  </w:tcMar>
                </w:tcPr>
                <w:p w14:paraId="4E82FCC6" w14:textId="0F0D9CD9" w:rsidR="00A1102F" w:rsidRPr="007F0EC7" w:rsidRDefault="00666DB3" w:rsidP="00A1102F">
                  <w:pPr>
                    <w:pStyle w:val="NoSpacing0"/>
                    <w:rPr>
                      <w:noProof/>
                      <w:sz w:val="24"/>
                      <w:szCs w:val="24"/>
                    </w:rPr>
                  </w:pPr>
                  <w:r w:rsidRPr="00255E4A">
                    <w:rPr>
                      <w:rFonts w:cs="Calibri"/>
                      <w:noProof/>
                    </w:rPr>
                    <w:drawing>
                      <wp:inline distT="0" distB="0" distL="0" distR="0" wp14:anchorId="75DBCA73" wp14:editId="0BF29990">
                        <wp:extent cx="1099858" cy="786027"/>
                        <wp:effectExtent l="0" t="0" r="5042" b="0"/>
                        <wp:docPr id="1454834915" name="Picture 2" descr="Gatsby Benchmark 4 – Linking Curriculum Learning to Care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1099858" cy="786027"/>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77E1842D" w14:textId="77777777" w:rsidR="00666DB3" w:rsidRPr="00666DB3" w:rsidRDefault="00666DB3" w:rsidP="00666DB3">
                  <w:pPr>
                    <w:suppressAutoHyphens/>
                    <w:autoSpaceDN w:val="0"/>
                    <w:spacing w:line="276" w:lineRule="auto"/>
                    <w:rPr>
                      <w:rFonts w:ascii="Calibri" w:eastAsia="Aptos" w:hAnsi="Calibri" w:cs="Calibri"/>
                      <w:kern w:val="3"/>
                      <w:sz w:val="24"/>
                      <w:szCs w:val="24"/>
                      <w14:ligatures w14:val="none"/>
                    </w:rPr>
                  </w:pPr>
                  <w:r w:rsidRPr="00666DB3">
                    <w:rPr>
                      <w:rFonts w:ascii="Calibri" w:eastAsia="Aptos" w:hAnsi="Calibri" w:cs="Calibri"/>
                      <w:kern w:val="3"/>
                      <w14:ligatures w14:val="none"/>
                    </w:rPr>
                    <w:t xml:space="preserve">Linking curriculum learning to careers is now a statutory requirement, making it every teacher’s responsibility to help students understand how their subjects connect to future pathways. In this useful guide from UCAS Adviser news: </w:t>
                  </w:r>
                  <w:hyperlink r:id="rId71" w:history="1">
                    <w:r w:rsidRPr="00666DB3">
                      <w:rPr>
                        <w:rFonts w:ascii="Calibri" w:eastAsia="Aptos" w:hAnsi="Calibri" w:cs="Calibri"/>
                        <w:color w:val="0000FF"/>
                        <w:kern w:val="3"/>
                        <w14:ligatures w14:val="none"/>
                      </w:rPr>
                      <w:t>Gatsby Benchmark 4 and the new statutory duty</w:t>
                    </w:r>
                  </w:hyperlink>
                  <w:r w:rsidRPr="00666DB3">
                    <w:rPr>
                      <w:rFonts w:ascii="Calibri" w:eastAsia="Aptos" w:hAnsi="Calibri" w:cs="Calibri"/>
                      <w:kern w:val="3"/>
                      <w14:ligatures w14:val="none"/>
                    </w:rPr>
                    <w:t>, Careers specialist Caroline Green explains what this means in practice, and how schools can embed meaningful career connections across the curriculum.</w:t>
                  </w:r>
                </w:p>
                <w:p w14:paraId="25C8A98B" w14:textId="77777777" w:rsidR="00A1102F" w:rsidRPr="007F0EC7" w:rsidRDefault="00A1102F" w:rsidP="00666DB3">
                  <w:pPr>
                    <w:suppressAutoHyphens/>
                    <w:autoSpaceDN w:val="0"/>
                    <w:spacing w:line="276" w:lineRule="auto"/>
                    <w:jc w:val="both"/>
                    <w:rPr>
                      <w:lang w:val="en"/>
                    </w:rPr>
                  </w:pPr>
                </w:p>
              </w:tc>
            </w:tr>
          </w:tbl>
          <w:p w14:paraId="35EA38CB" w14:textId="1DC7CEEF" w:rsidR="00104718" w:rsidRPr="00A1102F" w:rsidRDefault="00C04C96" w:rsidP="00A1102F">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FutureSmart Careers December blog – From Vision to Venue, your Guide to Event Planning Careers</w:t>
            </w:r>
          </w:p>
        </w:tc>
      </w:tr>
      <w:tr w:rsidR="00104718" w:rsidRPr="00CB5CF0" w14:paraId="5A248B49" w14:textId="77777777" w:rsidTr="0BDBDE25">
        <w:trPr>
          <w:trHeight w:val="1224"/>
        </w:trPr>
        <w:tc>
          <w:tcPr>
            <w:tcW w:w="2209" w:type="dxa"/>
            <w:tcMar>
              <w:top w:w="0" w:type="dxa"/>
              <w:left w:w="108" w:type="dxa"/>
              <w:bottom w:w="0" w:type="dxa"/>
              <w:right w:w="108" w:type="dxa"/>
            </w:tcMar>
          </w:tcPr>
          <w:p w14:paraId="3350D29C" w14:textId="3572242A" w:rsidR="00104718" w:rsidRPr="00CB5CF0" w:rsidRDefault="00C04C96" w:rsidP="00E43B58">
            <w:pPr>
              <w:pStyle w:val="NoSpacing0"/>
              <w:rPr>
                <w:sz w:val="24"/>
                <w:szCs w:val="24"/>
              </w:rPr>
            </w:pPr>
            <w:r w:rsidRPr="00255E4A">
              <w:rPr>
                <w:rFonts w:cs="Calibri"/>
                <w:noProof/>
              </w:rPr>
              <w:drawing>
                <wp:inline distT="0" distB="0" distL="0" distR="0" wp14:anchorId="76E22709" wp14:editId="5D0084EC">
                  <wp:extent cx="1200936" cy="798993"/>
                  <wp:effectExtent l="0" t="0" r="0" b="1107"/>
                  <wp:docPr id="559091712"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1200936" cy="798993"/>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7947FF92" w14:textId="2191AC58" w:rsidR="00104718" w:rsidRPr="00C04C96"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The FutureSmart Careers December 2025 blog is now live on our website: </w:t>
            </w:r>
            <w:hyperlink r:id="rId73" w:history="1">
              <w:r w:rsidRPr="00C04C96">
                <w:rPr>
                  <w:rFonts w:ascii="Calibri" w:eastAsia="Aptos" w:hAnsi="Calibri" w:cs="Calibri"/>
                  <w:color w:val="0000FF"/>
                  <w:kern w:val="3"/>
                  <w14:ligatures w14:val="none"/>
                </w:rPr>
                <w:t>From Vision to Venue Your Guide to Event Planning Careers</w:t>
              </w:r>
            </w:hyperlink>
            <w:r w:rsidRPr="00C04C96">
              <w:rPr>
                <w:rFonts w:ascii="Calibri" w:eastAsia="Aptos" w:hAnsi="Calibri" w:cs="Calibri"/>
                <w:kern w:val="3"/>
                <w14:ligatures w14:val="none"/>
              </w:rPr>
              <w:t xml:space="preserve">. Covering aspects such as: What does an Event Planner do, Roles in Event Planning, Related Careers, Skills and Qualifications needed, How to Get Started and Useful Links, this is a guide to Event Planning Careers. Read the blog </w:t>
            </w:r>
            <w:hyperlink r:id="rId74"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w:t>
            </w:r>
          </w:p>
        </w:tc>
      </w:tr>
      <w:tr w:rsidR="00104718" w:rsidRPr="00CB5CF0" w14:paraId="7041E925" w14:textId="77777777" w:rsidTr="0BDBDE25">
        <w:tc>
          <w:tcPr>
            <w:tcW w:w="10490" w:type="dxa"/>
            <w:gridSpan w:val="8"/>
            <w:tcMar>
              <w:top w:w="0" w:type="dxa"/>
              <w:left w:w="108" w:type="dxa"/>
              <w:bottom w:w="0" w:type="dxa"/>
              <w:right w:w="108" w:type="dxa"/>
            </w:tcMar>
            <w:vAlign w:val="bottom"/>
          </w:tcPr>
          <w:p w14:paraId="4700441D" w14:textId="1AD0D169" w:rsidR="00104718" w:rsidRPr="007F0EC7" w:rsidRDefault="00104718" w:rsidP="00C455B8">
            <w:pPr>
              <w:rPr>
                <w:rFonts w:cstheme="minorHAnsi"/>
                <w:color w:val="0070C0"/>
                <w:sz w:val="24"/>
                <w:szCs w:val="24"/>
                <w:shd w:val="clear" w:color="auto" w:fill="FFFFFF"/>
              </w:rPr>
            </w:pPr>
          </w:p>
        </w:tc>
      </w:tr>
      <w:tr w:rsidR="00083CF7" w14:paraId="5C655BE2" w14:textId="77777777" w:rsidTr="0BDBDE25">
        <w:tc>
          <w:tcPr>
            <w:tcW w:w="10490" w:type="dxa"/>
            <w:gridSpan w:val="8"/>
            <w:tcMar>
              <w:top w:w="0" w:type="dxa"/>
              <w:left w:w="108" w:type="dxa"/>
              <w:bottom w:w="0" w:type="dxa"/>
              <w:right w:w="108" w:type="dxa"/>
            </w:tcMar>
            <w:vAlign w:val="bottom"/>
          </w:tcPr>
          <w:p w14:paraId="1DA56FA9" w14:textId="24E1AE2C" w:rsidR="00083CF7" w:rsidRDefault="00083CF7" w:rsidP="00083CF7">
            <w:pPr>
              <w:pStyle w:val="NoSpacing0"/>
              <w:rPr>
                <w:b/>
                <w:bCs/>
                <w:color w:val="C00000"/>
                <w:sz w:val="28"/>
                <w:szCs w:val="28"/>
              </w:rPr>
            </w:pPr>
            <w:r>
              <w:rPr>
                <w:b/>
                <w:bCs/>
                <w:color w:val="C00000"/>
                <w:sz w:val="28"/>
                <w:szCs w:val="28"/>
              </w:rPr>
              <w:t>Apprenticeship Opportunities</w:t>
            </w:r>
          </w:p>
          <w:p w14:paraId="6EB9790A" w14:textId="77777777" w:rsidR="00083CF7" w:rsidRPr="00083CF7" w:rsidRDefault="00083CF7" w:rsidP="00083CF7">
            <w:pPr>
              <w:pStyle w:val="NoSpacing0"/>
              <w:rPr>
                <w:b/>
                <w:bCs/>
                <w:color w:val="4472C4" w:themeColor="accent1"/>
                <w:sz w:val="24"/>
                <w:szCs w:val="24"/>
              </w:rPr>
            </w:pPr>
          </w:p>
        </w:tc>
      </w:tr>
      <w:tr w:rsidR="00083CF7" w14:paraId="30D7490D" w14:textId="77777777" w:rsidTr="0BDBDE25">
        <w:tc>
          <w:tcPr>
            <w:tcW w:w="10490" w:type="dxa"/>
            <w:gridSpan w:val="8"/>
            <w:tcMar>
              <w:top w:w="0" w:type="dxa"/>
              <w:left w:w="108" w:type="dxa"/>
              <w:bottom w:w="0" w:type="dxa"/>
              <w:right w:w="108" w:type="dxa"/>
            </w:tcMar>
            <w:vAlign w:val="bottom"/>
          </w:tcPr>
          <w:p w14:paraId="3782D2A1" w14:textId="63E5FF0E" w:rsidR="00083CF7" w:rsidRPr="006F776C" w:rsidRDefault="00C04C96" w:rsidP="006F776C">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Tesco Stronger Starts Apprenticeship Programmes in Retail and Maintenance</w:t>
            </w:r>
          </w:p>
        </w:tc>
      </w:tr>
      <w:tr w:rsidR="00083CF7" w14:paraId="41165DE0" w14:textId="77777777" w:rsidTr="0BDBDE25">
        <w:trPr>
          <w:trHeight w:val="1224"/>
        </w:trPr>
        <w:tc>
          <w:tcPr>
            <w:tcW w:w="2209" w:type="dxa"/>
            <w:tcMar>
              <w:top w:w="0" w:type="dxa"/>
              <w:left w:w="108" w:type="dxa"/>
              <w:bottom w:w="0" w:type="dxa"/>
              <w:right w:w="108" w:type="dxa"/>
            </w:tcMar>
          </w:tcPr>
          <w:p w14:paraId="4E1A340A" w14:textId="77777777" w:rsidR="00083CF7" w:rsidRPr="00CB5CF0" w:rsidRDefault="00083CF7" w:rsidP="00083CF7">
            <w:pPr>
              <w:pStyle w:val="NoSpacing0"/>
              <w:rPr>
                <w:noProof/>
                <w:sz w:val="24"/>
                <w:szCs w:val="24"/>
              </w:rPr>
            </w:pPr>
          </w:p>
          <w:p w14:paraId="5E4B45F0" w14:textId="78023251" w:rsidR="00083CF7" w:rsidRPr="00CB5CF0" w:rsidRDefault="00C04C96" w:rsidP="00083CF7">
            <w:pPr>
              <w:pStyle w:val="NoSpacing0"/>
              <w:rPr>
                <w:sz w:val="24"/>
                <w:szCs w:val="24"/>
              </w:rPr>
            </w:pPr>
            <w:r w:rsidRPr="00255E4A">
              <w:rPr>
                <w:rFonts w:cs="Calibri"/>
                <w:noProof/>
              </w:rPr>
              <w:drawing>
                <wp:inline distT="0" distB="0" distL="0" distR="0" wp14:anchorId="07514C5C" wp14:editId="54EB0D82">
                  <wp:extent cx="1021083" cy="1021083"/>
                  <wp:effectExtent l="0" t="0" r="7617" b="7617"/>
                  <wp:docPr id="625818939" name="Picture 19" descr="A computer with a person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21083" cy="1021083"/>
                          </a:xfrm>
                          <a:prstGeom prst="rect">
                            <a:avLst/>
                          </a:prstGeom>
                          <a:noFill/>
                          <a:ln>
                            <a:noFill/>
                            <a:prstDash/>
                          </a:ln>
                        </pic:spPr>
                      </pic:pic>
                    </a:graphicData>
                  </a:graphic>
                </wp:inline>
              </w:drawing>
            </w:r>
            <w:r w:rsidR="00B43C5B">
              <w:rPr>
                <w:rFonts w:ascii="Aptos" w:hAnsi="Aptos"/>
                <w:color w:val="000000"/>
                <w:shd w:val="clear" w:color="auto" w:fill="FFFFFF"/>
              </w:rPr>
              <w:br/>
            </w:r>
          </w:p>
        </w:tc>
        <w:tc>
          <w:tcPr>
            <w:tcW w:w="8281" w:type="dxa"/>
            <w:gridSpan w:val="7"/>
            <w:tcMar>
              <w:top w:w="0" w:type="dxa"/>
              <w:left w:w="108" w:type="dxa"/>
              <w:bottom w:w="0" w:type="dxa"/>
              <w:right w:w="108" w:type="dxa"/>
            </w:tcMar>
          </w:tcPr>
          <w:p w14:paraId="08C6EE05" w14:textId="77777777" w:rsidR="00083CF7" w:rsidRDefault="00083CF7" w:rsidP="00083CF7">
            <w:pPr>
              <w:pStyle w:val="NoSpacing0"/>
              <w:rPr>
                <w:lang w:val="en-GB"/>
              </w:rPr>
            </w:pPr>
          </w:p>
          <w:p w14:paraId="50AC1AA5" w14:textId="77777777" w:rsidR="00C04C96" w:rsidRPr="00C04C96"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The </w:t>
            </w:r>
            <w:hyperlink r:id="rId75" w:history="1">
              <w:r w:rsidRPr="00C04C96">
                <w:rPr>
                  <w:rFonts w:ascii="Calibri" w:eastAsia="Aptos" w:hAnsi="Calibri" w:cs="Calibri"/>
                  <w:color w:val="0000FF"/>
                  <w:kern w:val="3"/>
                  <w14:ligatures w14:val="none"/>
                </w:rPr>
                <w:t>Tesco Stronger Starts Apprenticeship programmes in Retail and Maintenance</w:t>
              </w:r>
            </w:hyperlink>
            <w:r w:rsidRPr="00C04C96">
              <w:rPr>
                <w:rFonts w:ascii="Calibri" w:eastAsia="Aptos" w:hAnsi="Calibri" w:cs="Calibri"/>
                <w:kern w:val="3"/>
                <w14:ligatures w14:val="none"/>
              </w:rPr>
              <w:t xml:space="preserve"> will open for application again soon. Apprentices gain hands-on experience, nationally recognised qualifications and genuine support every step of the way, with flexible options and clear routes for progression. </w:t>
            </w:r>
            <w:r w:rsidRPr="00C04C96">
              <w:rPr>
                <w:rFonts w:ascii="Calibri" w:eastAsia="Aptos" w:hAnsi="Calibri" w:cs="Calibri"/>
                <w:b/>
                <w:bCs/>
                <w:kern w:val="3"/>
                <w14:ligatures w14:val="none"/>
              </w:rPr>
              <w:t>Join Amazing Apprenticeships and the Tesco Early Careers team on 8th December at 4pm</w:t>
            </w:r>
            <w:r w:rsidRPr="00C04C96">
              <w:rPr>
                <w:rFonts w:ascii="Calibri" w:eastAsia="Aptos" w:hAnsi="Calibri" w:cs="Calibri"/>
                <w:kern w:val="3"/>
                <w14:ligatures w14:val="none"/>
              </w:rPr>
              <w:t xml:space="preserve"> to learn about the Stronger Starts apprenticeships available, what is involved and more. Register </w:t>
            </w:r>
            <w:hyperlink r:id="rId76" w:anchor="/registration"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to attend or receive the recording.</w:t>
            </w:r>
          </w:p>
          <w:p w14:paraId="52A5E386" w14:textId="63265C44" w:rsidR="00083CF7" w:rsidRPr="00CB5CF0" w:rsidRDefault="00083CF7" w:rsidP="00C04C96">
            <w:pPr>
              <w:suppressAutoHyphens/>
              <w:autoSpaceDN w:val="0"/>
              <w:spacing w:after="0" w:line="276" w:lineRule="auto"/>
              <w:jc w:val="both"/>
              <w:rPr>
                <w:lang w:val="en"/>
              </w:rPr>
            </w:pPr>
          </w:p>
        </w:tc>
      </w:tr>
      <w:tr w:rsidR="00083CF7" w14:paraId="608A4273" w14:textId="77777777" w:rsidTr="0BDBDE25">
        <w:tc>
          <w:tcPr>
            <w:tcW w:w="10490" w:type="dxa"/>
            <w:gridSpan w:val="8"/>
            <w:tcMar>
              <w:top w:w="0" w:type="dxa"/>
              <w:left w:w="108" w:type="dxa"/>
              <w:bottom w:w="0" w:type="dxa"/>
              <w:right w:w="108" w:type="dxa"/>
            </w:tcMar>
            <w:vAlign w:val="bottom"/>
          </w:tcPr>
          <w:p w14:paraId="121C3E2F" w14:textId="5221EF1C" w:rsidR="00083CF7" w:rsidRPr="00A17E0D" w:rsidRDefault="00C04C96" w:rsidP="006F776C">
            <w:pPr>
              <w:suppressAutoHyphens/>
              <w:autoSpaceDN w:val="0"/>
              <w:spacing w:line="276" w:lineRule="auto"/>
              <w:rPr>
                <w:rFonts w:ascii="Calibri" w:eastAsia="Aptos" w:hAnsi="Calibri" w:cs="Calibri"/>
                <w:color w:val="C00000"/>
                <w:kern w:val="3"/>
                <w:sz w:val="24"/>
                <w:szCs w:val="24"/>
                <w14:ligatures w14:val="none"/>
              </w:rPr>
            </w:pPr>
            <w:r w:rsidRPr="00A17E0D">
              <w:rPr>
                <w:rFonts w:ascii="Calibri" w:eastAsia="Aptos" w:hAnsi="Calibri" w:cs="Calibri"/>
                <w:b/>
                <w:bCs/>
                <w:color w:val="C00000"/>
                <w:kern w:val="3"/>
                <w:sz w:val="24"/>
                <w:szCs w:val="24"/>
                <w14:ligatures w14:val="none"/>
              </w:rPr>
              <w:t>Space Systems Engineering Degree Apprenticeship Babcock – deadline to apply: 18</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December</w:t>
            </w:r>
          </w:p>
        </w:tc>
      </w:tr>
      <w:tr w:rsidR="00083CF7" w14:paraId="415BA63C" w14:textId="77777777" w:rsidTr="0BDBDE25">
        <w:trPr>
          <w:trHeight w:val="1224"/>
        </w:trPr>
        <w:tc>
          <w:tcPr>
            <w:tcW w:w="2209" w:type="dxa"/>
            <w:tcMar>
              <w:top w:w="0" w:type="dxa"/>
              <w:left w:w="108" w:type="dxa"/>
              <w:bottom w:w="0" w:type="dxa"/>
              <w:right w:w="108" w:type="dxa"/>
            </w:tcMar>
          </w:tcPr>
          <w:p w14:paraId="33242A84" w14:textId="77777777" w:rsidR="00083CF7" w:rsidRPr="00CB5CF0" w:rsidRDefault="00083CF7" w:rsidP="00083CF7">
            <w:pPr>
              <w:pStyle w:val="NoSpacing0"/>
              <w:rPr>
                <w:noProof/>
                <w:sz w:val="24"/>
                <w:szCs w:val="24"/>
              </w:rPr>
            </w:pPr>
          </w:p>
          <w:p w14:paraId="0D7FE3A5" w14:textId="444BBDB2" w:rsidR="00083CF7" w:rsidRPr="00CB5CF0" w:rsidRDefault="00C04C96" w:rsidP="00083CF7">
            <w:pPr>
              <w:pStyle w:val="NoSpacing0"/>
              <w:rPr>
                <w:sz w:val="24"/>
                <w:szCs w:val="24"/>
              </w:rPr>
            </w:pPr>
            <w:r w:rsidRPr="00255E4A">
              <w:rPr>
                <w:rFonts w:cs="Calibri"/>
                <w:noProof/>
              </w:rPr>
              <w:drawing>
                <wp:inline distT="0" distB="0" distL="0" distR="0" wp14:anchorId="28B930B4" wp14:editId="638E3777">
                  <wp:extent cx="1117122" cy="627763"/>
                  <wp:effectExtent l="0" t="0" r="6828" b="887"/>
                  <wp:docPr id="58176124" name="Picture 4" descr="A group of planets from string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a:stretch>
                            <a:fillRect/>
                          </a:stretch>
                        </pic:blipFill>
                        <pic:spPr>
                          <a:xfrm>
                            <a:off x="0" y="0"/>
                            <a:ext cx="1117122" cy="627763"/>
                          </a:xfrm>
                          <a:prstGeom prst="rect">
                            <a:avLst/>
                          </a:prstGeom>
                          <a:noFill/>
                          <a:ln>
                            <a:noFill/>
                            <a:prstDash/>
                          </a:ln>
                        </pic:spPr>
                      </pic:pic>
                    </a:graphicData>
                  </a:graphic>
                </wp:inline>
              </w:drawing>
            </w:r>
            <w:r w:rsidR="00217A7F">
              <w:rPr>
                <w:rFonts w:ascii="Aptos" w:hAnsi="Aptos"/>
                <w:color w:val="000000"/>
                <w:shd w:val="clear" w:color="auto" w:fill="FFFFFF"/>
              </w:rPr>
              <w:br/>
            </w:r>
          </w:p>
        </w:tc>
        <w:tc>
          <w:tcPr>
            <w:tcW w:w="8281" w:type="dxa"/>
            <w:gridSpan w:val="7"/>
            <w:tcMar>
              <w:top w:w="0" w:type="dxa"/>
              <w:left w:w="108" w:type="dxa"/>
              <w:bottom w:w="0" w:type="dxa"/>
              <w:right w:w="108" w:type="dxa"/>
            </w:tcMar>
          </w:tcPr>
          <w:p w14:paraId="7E4CF4AC" w14:textId="77777777" w:rsidR="00083CF7" w:rsidRPr="00CB5CF0" w:rsidRDefault="00083CF7" w:rsidP="00083CF7">
            <w:pPr>
              <w:pStyle w:val="NoSpacing0"/>
              <w:rPr>
                <w:lang w:val="en"/>
              </w:rPr>
            </w:pPr>
          </w:p>
          <w:p w14:paraId="6953727A" w14:textId="1B3B15FB" w:rsidR="00083CF7" w:rsidRPr="00492A1E" w:rsidRDefault="00C04C96" w:rsidP="00492A1E">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b/>
                <w:bCs/>
                <w:kern w:val="3"/>
                <w14:ligatures w14:val="none"/>
              </w:rPr>
              <w:t>REMINDER:</w:t>
            </w:r>
            <w:r w:rsidRPr="00C04C96">
              <w:rPr>
                <w:rFonts w:ascii="Calibri" w:eastAsia="Aptos" w:hAnsi="Calibri" w:cs="Calibri"/>
                <w:kern w:val="3"/>
                <w14:ligatures w14:val="none"/>
              </w:rPr>
              <w:t xml:space="preserve"> This </w:t>
            </w:r>
            <w:hyperlink r:id="rId78" w:history="1">
              <w:r w:rsidRPr="00C04C96">
                <w:rPr>
                  <w:rFonts w:ascii="Calibri" w:eastAsia="Aptos" w:hAnsi="Calibri" w:cs="Calibri"/>
                  <w:color w:val="0000FF"/>
                  <w:kern w:val="3"/>
                  <w14:ligatures w14:val="none"/>
                </w:rPr>
                <w:t>Space Systems Engineering Degree Apprenticeship | Babcock</w:t>
              </w:r>
            </w:hyperlink>
            <w:r w:rsidRPr="00C04C96">
              <w:rPr>
                <w:rFonts w:ascii="Calibri" w:eastAsia="Aptos" w:hAnsi="Calibri" w:cs="Calibri"/>
                <w:kern w:val="3"/>
                <w14:ligatures w14:val="none"/>
              </w:rPr>
              <w:t xml:space="preserve"> offers a BEng in Space Systems Engineering from the University of Portsmouth. The global industry is expected to triple in value by 2035, this is your chance to gain in-demand skills and shape the UK’s future in space. Apprentices work 4 days a week at either Hawthorn (Corsham) or </w:t>
            </w:r>
            <w:proofErr w:type="spellStart"/>
            <w:r w:rsidRPr="00C04C96">
              <w:rPr>
                <w:rFonts w:ascii="Calibri" w:eastAsia="Aptos" w:hAnsi="Calibri" w:cs="Calibri"/>
                <w:kern w:val="3"/>
                <w14:ligatures w14:val="none"/>
              </w:rPr>
              <w:t>Oakhanger</w:t>
            </w:r>
            <w:proofErr w:type="spellEnd"/>
            <w:r w:rsidRPr="00C04C96">
              <w:rPr>
                <w:rFonts w:ascii="Calibri" w:eastAsia="Aptos" w:hAnsi="Calibri" w:cs="Calibri"/>
                <w:kern w:val="3"/>
                <w14:ligatures w14:val="none"/>
              </w:rPr>
              <w:t xml:space="preserve"> (Bordon), studying one day a week. Find out more and apply </w:t>
            </w:r>
            <w:hyperlink r:id="rId79"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tc>
      </w:tr>
      <w:tr w:rsidR="00083CF7" w14:paraId="047ED005" w14:textId="77777777" w:rsidTr="0BDBDE25">
        <w:tc>
          <w:tcPr>
            <w:tcW w:w="10490" w:type="dxa"/>
            <w:gridSpan w:val="8"/>
            <w:tcMar>
              <w:top w:w="0" w:type="dxa"/>
              <w:left w:w="108" w:type="dxa"/>
              <w:bottom w:w="0" w:type="dxa"/>
              <w:right w:w="108" w:type="dxa"/>
            </w:tcMar>
            <w:vAlign w:val="bottom"/>
          </w:tcPr>
          <w:p w14:paraId="21193144" w14:textId="77777777" w:rsidR="007F0EC7" w:rsidRDefault="007F0EC7" w:rsidP="00306CCE">
            <w:pPr>
              <w:rPr>
                <w:b/>
                <w:bCs/>
                <w:color w:val="0070C0"/>
                <w:sz w:val="24"/>
                <w:szCs w:val="24"/>
              </w:rPr>
            </w:pPr>
          </w:p>
          <w:tbl>
            <w:tblPr>
              <w:tblW w:w="10490" w:type="dxa"/>
              <w:tblLayout w:type="fixed"/>
              <w:tblCellMar>
                <w:left w:w="10" w:type="dxa"/>
                <w:right w:w="10" w:type="dxa"/>
              </w:tblCellMar>
              <w:tblLook w:val="04A0" w:firstRow="1" w:lastRow="0" w:firstColumn="1" w:lastColumn="0" w:noHBand="0" w:noVBand="1"/>
            </w:tblPr>
            <w:tblGrid>
              <w:gridCol w:w="2209"/>
              <w:gridCol w:w="8281"/>
            </w:tblGrid>
            <w:tr w:rsidR="00381D74" w:rsidRPr="00306CCE" w14:paraId="77E0A901" w14:textId="77777777" w:rsidTr="002B4D53">
              <w:tc>
                <w:tcPr>
                  <w:tcW w:w="10490" w:type="dxa"/>
                  <w:gridSpan w:val="2"/>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381D74" w:rsidRPr="00306CCE" w14:paraId="37D9860A" w14:textId="77777777" w:rsidTr="002B4D53">
                    <w:tc>
                      <w:tcPr>
                        <w:tcW w:w="10490" w:type="dxa"/>
                        <w:gridSpan w:val="2"/>
                        <w:tcMar>
                          <w:top w:w="0" w:type="dxa"/>
                          <w:left w:w="108" w:type="dxa"/>
                          <w:bottom w:w="0" w:type="dxa"/>
                          <w:right w:w="108" w:type="dxa"/>
                        </w:tcMar>
                        <w:vAlign w:val="bottom"/>
                      </w:tcPr>
                      <w:p w14:paraId="62E64B09" w14:textId="5A3909D4" w:rsidR="00381D74" w:rsidRPr="00C04C96" w:rsidRDefault="00C04C96" w:rsidP="006F776C">
                        <w:pPr>
                          <w:suppressAutoHyphens/>
                          <w:autoSpaceDN w:val="0"/>
                          <w:spacing w:line="276" w:lineRule="auto"/>
                          <w:rPr>
                            <w:rFonts w:ascii="Calibri" w:eastAsia="Aptos" w:hAnsi="Calibri" w:cs="Calibri"/>
                            <w:kern w:val="3"/>
                            <w:sz w:val="24"/>
                            <w:szCs w:val="24"/>
                            <w14:ligatures w14:val="none"/>
                          </w:rPr>
                        </w:pPr>
                        <w:r w:rsidRPr="00A17E0D">
                          <w:rPr>
                            <w:rFonts w:ascii="Calibri" w:eastAsia="Aptos" w:hAnsi="Calibri" w:cs="Calibri"/>
                            <w:b/>
                            <w:bCs/>
                            <w:color w:val="C00000"/>
                            <w:kern w:val="3"/>
                            <w:sz w:val="24"/>
                            <w:szCs w:val="24"/>
                            <w14:ligatures w14:val="none"/>
                          </w:rPr>
                          <w:t>Channel 4 Careers: Apprenticeships now open – deadline 2</w:t>
                        </w:r>
                        <w:r w:rsidRPr="00A17E0D">
                          <w:rPr>
                            <w:rFonts w:ascii="Calibri" w:eastAsia="Aptos" w:hAnsi="Calibri" w:cs="Calibri"/>
                            <w:b/>
                            <w:bCs/>
                            <w:color w:val="C00000"/>
                            <w:kern w:val="3"/>
                            <w:sz w:val="24"/>
                            <w:szCs w:val="24"/>
                            <w:vertAlign w:val="superscript"/>
                            <w14:ligatures w14:val="none"/>
                          </w:rPr>
                          <w:t>nd</w:t>
                        </w:r>
                        <w:r w:rsidRPr="00A17E0D">
                          <w:rPr>
                            <w:rFonts w:ascii="Calibri" w:eastAsia="Aptos" w:hAnsi="Calibri" w:cs="Calibri"/>
                            <w:b/>
                            <w:bCs/>
                            <w:color w:val="C00000"/>
                            <w:kern w:val="3"/>
                            <w:sz w:val="24"/>
                            <w:szCs w:val="24"/>
                            <w14:ligatures w14:val="none"/>
                          </w:rPr>
                          <w:t xml:space="preserve"> January 2026</w:t>
                        </w:r>
                      </w:p>
                    </w:tc>
                  </w:tr>
                  <w:tr w:rsidR="00381D74" w:rsidRPr="00BE35A5" w14:paraId="256E69D9" w14:textId="77777777" w:rsidTr="002B4D53">
                    <w:trPr>
                      <w:trHeight w:val="1224"/>
                    </w:trPr>
                    <w:tc>
                      <w:tcPr>
                        <w:tcW w:w="2209" w:type="dxa"/>
                        <w:tcMar>
                          <w:top w:w="0" w:type="dxa"/>
                          <w:left w:w="108" w:type="dxa"/>
                          <w:bottom w:w="0" w:type="dxa"/>
                          <w:right w:w="108" w:type="dxa"/>
                        </w:tcMar>
                      </w:tcPr>
                      <w:p w14:paraId="2EF80B72" w14:textId="77777777" w:rsidR="00381D74" w:rsidRPr="00CB5CF0" w:rsidRDefault="00381D74" w:rsidP="00381D74">
                        <w:pPr>
                          <w:pStyle w:val="NoSpacing0"/>
                          <w:rPr>
                            <w:noProof/>
                            <w:sz w:val="24"/>
                            <w:szCs w:val="24"/>
                          </w:rPr>
                        </w:pPr>
                      </w:p>
                      <w:p w14:paraId="7CDBD7C5" w14:textId="5AFCA65E" w:rsidR="00381D74" w:rsidRPr="00CB5CF0" w:rsidRDefault="00C04C96" w:rsidP="00381D74">
                        <w:pPr>
                          <w:pStyle w:val="NoSpacing0"/>
                          <w:rPr>
                            <w:sz w:val="24"/>
                            <w:szCs w:val="24"/>
                          </w:rPr>
                        </w:pPr>
                        <w:r w:rsidRPr="00255E4A">
                          <w:rPr>
                            <w:rFonts w:cs="Calibri"/>
                            <w:noProof/>
                          </w:rPr>
                          <w:drawing>
                            <wp:inline distT="0" distB="0" distL="0" distR="0" wp14:anchorId="29874EB3" wp14:editId="46E2E7BE">
                              <wp:extent cx="1312008" cy="460976"/>
                              <wp:effectExtent l="0" t="0" r="2442" b="0"/>
                              <wp:docPr id="34389267" name="Picture 1"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312008" cy="460976"/>
                                      </a:xfrm>
                                      <a:prstGeom prst="rect">
                                        <a:avLst/>
                                      </a:prstGeom>
                                      <a:noFill/>
                                      <a:ln>
                                        <a:noFill/>
                                        <a:prstDash/>
                                      </a:ln>
                                    </pic:spPr>
                                  </pic:pic>
                                </a:graphicData>
                              </a:graphic>
                            </wp:inline>
                          </w:drawing>
                        </w:r>
                        <w:r w:rsidR="00381D74">
                          <w:rPr>
                            <w:rFonts w:ascii="Aptos" w:hAnsi="Aptos"/>
                            <w:color w:val="000000"/>
                            <w:shd w:val="clear" w:color="auto" w:fill="FFFFFF"/>
                          </w:rPr>
                          <w:br/>
                        </w:r>
                      </w:p>
                    </w:tc>
                    <w:tc>
                      <w:tcPr>
                        <w:tcW w:w="8281" w:type="dxa"/>
                        <w:tcMar>
                          <w:top w:w="0" w:type="dxa"/>
                          <w:left w:w="108" w:type="dxa"/>
                          <w:bottom w:w="0" w:type="dxa"/>
                          <w:right w:w="108" w:type="dxa"/>
                        </w:tcMar>
                      </w:tcPr>
                      <w:p w14:paraId="18F1AC16" w14:textId="77777777" w:rsidR="00381D74" w:rsidRDefault="00381D74" w:rsidP="00381D74">
                        <w:pPr>
                          <w:pStyle w:val="NoSpacing0"/>
                          <w:rPr>
                            <w:lang w:val="en-GB"/>
                          </w:rPr>
                        </w:pPr>
                      </w:p>
                      <w:p w14:paraId="4480DAE5" w14:textId="77777777" w:rsidR="00381D74" w:rsidRDefault="00C04C96" w:rsidP="00492A1E">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Channel 4 offers a range of apprenticeships based around the UK including Bristol, Glasgow, Manchester, Leeds and London: </w:t>
                        </w:r>
                        <w:hyperlink r:id="rId81" w:history="1">
                          <w:r w:rsidRPr="00C04C96">
                            <w:rPr>
                              <w:rFonts w:ascii="Calibri" w:eastAsia="Aptos" w:hAnsi="Calibri" w:cs="Calibri"/>
                              <w:color w:val="0000FF"/>
                              <w:kern w:val="3"/>
                              <w14:ligatures w14:val="none"/>
                            </w:rPr>
                            <w:t>Apprenticeships | Channel 4</w:t>
                          </w:r>
                        </w:hyperlink>
                        <w:r w:rsidRPr="00C04C96">
                          <w:rPr>
                            <w:rFonts w:ascii="Calibri" w:eastAsia="Aptos" w:hAnsi="Calibri" w:cs="Calibri"/>
                            <w:kern w:val="3"/>
                            <w14:ligatures w14:val="none"/>
                          </w:rPr>
                          <w:t xml:space="preserve">. Apprentices are based in one department for 14-36 months, and can study at Level 2, 3, 4 or 6, learning all about their department and have the chance to be part of a range of in-depth projects. The </w:t>
                        </w:r>
                        <w:r w:rsidRPr="00C04C96">
                          <w:rPr>
                            <w:rFonts w:ascii="Calibri" w:eastAsia="Aptos" w:hAnsi="Calibri" w:cs="Calibri"/>
                            <w:b/>
                            <w:bCs/>
                            <w:kern w:val="3"/>
                            <w14:ligatures w14:val="none"/>
                          </w:rPr>
                          <w:t xml:space="preserve">deadline to apply is 2nd January </w:t>
                        </w:r>
                        <w:r w:rsidRPr="00C04C96">
                          <w:rPr>
                            <w:rFonts w:ascii="Calibri" w:eastAsia="Aptos" w:hAnsi="Calibri" w:cs="Calibri"/>
                            <w:kern w:val="3"/>
                            <w14:ligatures w14:val="none"/>
                          </w:rPr>
                          <w:t xml:space="preserve">and available Apprenticeships can be found </w:t>
                        </w:r>
                        <w:hyperlink r:id="rId82"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w:t>
                        </w:r>
                      </w:p>
                      <w:p w14:paraId="0D3C7BBC" w14:textId="77777777" w:rsidR="000960CF" w:rsidRDefault="000960CF" w:rsidP="00492A1E">
                        <w:pPr>
                          <w:suppressAutoHyphens/>
                          <w:autoSpaceDN w:val="0"/>
                          <w:spacing w:line="276" w:lineRule="auto"/>
                          <w:rPr>
                            <w:rFonts w:ascii="Calibri" w:eastAsia="Aptos" w:hAnsi="Calibri" w:cs="Calibri"/>
                            <w:kern w:val="3"/>
                            <w:sz w:val="24"/>
                            <w:szCs w:val="24"/>
                            <w14:ligatures w14:val="none"/>
                          </w:rPr>
                        </w:pPr>
                      </w:p>
                      <w:p w14:paraId="26C66DC8" w14:textId="350ECAEC" w:rsidR="000960CF" w:rsidRPr="00492A1E" w:rsidRDefault="000960CF" w:rsidP="00492A1E">
                        <w:pPr>
                          <w:suppressAutoHyphens/>
                          <w:autoSpaceDN w:val="0"/>
                          <w:spacing w:line="276" w:lineRule="auto"/>
                          <w:rPr>
                            <w:rFonts w:ascii="Calibri" w:eastAsia="Aptos" w:hAnsi="Calibri" w:cs="Calibri"/>
                            <w:kern w:val="3"/>
                            <w:sz w:val="24"/>
                            <w:szCs w:val="24"/>
                            <w14:ligatures w14:val="none"/>
                          </w:rPr>
                        </w:pPr>
                      </w:p>
                    </w:tc>
                  </w:tr>
                </w:tbl>
                <w:p w14:paraId="14D9AC81" w14:textId="77777777" w:rsidR="00B2258E" w:rsidRDefault="00B2258E" w:rsidP="006F776C">
                  <w:pPr>
                    <w:suppressAutoHyphens/>
                    <w:autoSpaceDN w:val="0"/>
                    <w:spacing w:line="276" w:lineRule="auto"/>
                    <w:rPr>
                      <w:rFonts w:ascii="Calibri" w:eastAsia="Aptos" w:hAnsi="Calibri" w:cs="Calibri"/>
                      <w:b/>
                      <w:bCs/>
                      <w:color w:val="0070C0"/>
                      <w:kern w:val="3"/>
                      <w:sz w:val="24"/>
                      <w:szCs w:val="24"/>
                      <w14:ligatures w14:val="none"/>
                    </w:rPr>
                  </w:pPr>
                </w:p>
                <w:p w14:paraId="3D7CCD66" w14:textId="339922D2" w:rsidR="00381D74" w:rsidRPr="00C04C96" w:rsidRDefault="00C04C96" w:rsidP="006F776C">
                  <w:pPr>
                    <w:suppressAutoHyphens/>
                    <w:autoSpaceDN w:val="0"/>
                    <w:spacing w:line="276" w:lineRule="auto"/>
                    <w:rPr>
                      <w:rFonts w:ascii="Calibri" w:eastAsia="Aptos" w:hAnsi="Calibri" w:cs="Calibri"/>
                      <w:kern w:val="3"/>
                      <w:sz w:val="24"/>
                      <w:szCs w:val="24"/>
                      <w14:ligatures w14:val="none"/>
                    </w:rPr>
                  </w:pPr>
                  <w:r w:rsidRPr="00A17E0D">
                    <w:rPr>
                      <w:rFonts w:ascii="Calibri" w:eastAsia="Aptos" w:hAnsi="Calibri" w:cs="Calibri"/>
                      <w:b/>
                      <w:bCs/>
                      <w:color w:val="C00000"/>
                      <w:kern w:val="3"/>
                      <w:sz w:val="24"/>
                      <w:szCs w:val="24"/>
                      <w14:ligatures w14:val="none"/>
                    </w:rPr>
                    <w:t>Slaughter and May Apprenticeship programme – applications are open, deadline 7</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January</w:t>
                  </w:r>
                </w:p>
              </w:tc>
            </w:tr>
            <w:tr w:rsidR="00381D74" w:rsidRPr="00BE35A5" w14:paraId="5991372B" w14:textId="77777777" w:rsidTr="002B4D53">
              <w:trPr>
                <w:trHeight w:val="1224"/>
              </w:trPr>
              <w:tc>
                <w:tcPr>
                  <w:tcW w:w="2209" w:type="dxa"/>
                  <w:tcMar>
                    <w:top w:w="0" w:type="dxa"/>
                    <w:left w:w="108" w:type="dxa"/>
                    <w:bottom w:w="0" w:type="dxa"/>
                    <w:right w:w="108" w:type="dxa"/>
                  </w:tcMar>
                </w:tcPr>
                <w:p w14:paraId="00C07B3C" w14:textId="77777777" w:rsidR="00381D74" w:rsidRPr="00CB5CF0" w:rsidRDefault="00381D74" w:rsidP="00381D74">
                  <w:pPr>
                    <w:pStyle w:val="NoSpacing0"/>
                    <w:rPr>
                      <w:noProof/>
                      <w:sz w:val="24"/>
                      <w:szCs w:val="24"/>
                    </w:rPr>
                  </w:pPr>
                </w:p>
                <w:p w14:paraId="7344679D" w14:textId="58E97176" w:rsidR="00381D74" w:rsidRPr="00CB5CF0" w:rsidRDefault="00C04C96" w:rsidP="00381D74">
                  <w:pPr>
                    <w:pStyle w:val="NoSpacing0"/>
                    <w:rPr>
                      <w:sz w:val="24"/>
                      <w:szCs w:val="24"/>
                    </w:rPr>
                  </w:pPr>
                  <w:r w:rsidRPr="00255E4A">
                    <w:rPr>
                      <w:rFonts w:cs="Calibri"/>
                      <w:noProof/>
                    </w:rPr>
                    <w:drawing>
                      <wp:inline distT="0" distB="0" distL="0" distR="0" wp14:anchorId="06574F0D" wp14:editId="275D154A">
                        <wp:extent cx="1295293" cy="623191"/>
                        <wp:effectExtent l="0" t="0" r="107" b="5459"/>
                        <wp:docPr id="334120154" name="Picture 20" descr="New Trainees Walking Shot For 2023 Campaign Small C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1295293" cy="623191"/>
                                </a:xfrm>
                                <a:prstGeom prst="rect">
                                  <a:avLst/>
                                </a:prstGeom>
                                <a:noFill/>
                                <a:ln>
                                  <a:noFill/>
                                  <a:prstDash/>
                                </a:ln>
                              </pic:spPr>
                            </pic:pic>
                          </a:graphicData>
                        </a:graphic>
                      </wp:inline>
                    </w:drawing>
                  </w:r>
                  <w:r w:rsidR="00381D74">
                    <w:rPr>
                      <w:rFonts w:ascii="Aptos" w:hAnsi="Aptos"/>
                      <w:color w:val="000000"/>
                      <w:shd w:val="clear" w:color="auto" w:fill="FFFFFF"/>
                    </w:rPr>
                    <w:br/>
                  </w:r>
                </w:p>
              </w:tc>
              <w:tc>
                <w:tcPr>
                  <w:tcW w:w="8281" w:type="dxa"/>
                  <w:tcMar>
                    <w:top w:w="0" w:type="dxa"/>
                    <w:left w:w="108" w:type="dxa"/>
                    <w:bottom w:w="0" w:type="dxa"/>
                    <w:right w:w="108" w:type="dxa"/>
                  </w:tcMar>
                </w:tcPr>
                <w:p w14:paraId="2247E26E" w14:textId="77777777" w:rsidR="00381D74" w:rsidRDefault="00381D74" w:rsidP="00381D74">
                  <w:pPr>
                    <w:pStyle w:val="NoSpacing0"/>
                    <w:rPr>
                      <w:lang w:val="en-GB"/>
                    </w:rPr>
                  </w:pPr>
                </w:p>
                <w:p w14:paraId="685D2CEC" w14:textId="478AD1A3" w:rsidR="00B2258E" w:rsidRPr="00B2258E" w:rsidRDefault="00C04C96" w:rsidP="00B2258E">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Applications are open for the </w:t>
                  </w:r>
                  <w:hyperlink r:id="rId84" w:history="1">
                    <w:r w:rsidRPr="00C04C96">
                      <w:rPr>
                        <w:rFonts w:ascii="Calibri" w:eastAsia="Aptos" w:hAnsi="Calibri" w:cs="Calibri"/>
                        <w:color w:val="0000FF"/>
                        <w:kern w:val="3"/>
                        <w14:ligatures w14:val="none"/>
                      </w:rPr>
                      <w:t>Slaughter and May Solicitor Apprenticeship Programme</w:t>
                    </w:r>
                  </w:hyperlink>
                  <w:r w:rsidRPr="00C04C96">
                    <w:rPr>
                      <w:rFonts w:ascii="Calibri" w:eastAsia="Aptos" w:hAnsi="Calibri" w:cs="Calibri"/>
                      <w:kern w:val="3"/>
                      <w14:ligatures w14:val="none"/>
                    </w:rPr>
                    <w:t xml:space="preserve">, which starts in September 2026 and runs for 6 years. To be eligible you must have achieved 7 GCSEs at grade 6 or above, including Maths and English and have achieved or be predicted to achieve AAB at A Level. </w:t>
                  </w:r>
                  <w:r w:rsidRPr="00C04C96">
                    <w:rPr>
                      <w:rFonts w:ascii="Calibri" w:eastAsia="Aptos" w:hAnsi="Calibri" w:cs="Calibri"/>
                      <w:b/>
                      <w:bCs/>
                      <w:kern w:val="3"/>
                      <w14:ligatures w14:val="none"/>
                    </w:rPr>
                    <w:t>Please note that interviews will take place between 16 March and 9 April 2026. </w:t>
                  </w:r>
                  <w:r w:rsidRPr="00C04C96">
                    <w:rPr>
                      <w:rFonts w:ascii="Calibri" w:eastAsia="Aptos" w:hAnsi="Calibri" w:cs="Calibri"/>
                      <w:kern w:val="3"/>
                      <w14:ligatures w14:val="none"/>
                    </w:rPr>
                    <w:t xml:space="preserve">Find out more and </w:t>
                  </w:r>
                  <w:r w:rsidRPr="00C04C96">
                    <w:rPr>
                      <w:rFonts w:ascii="Calibri" w:eastAsia="Aptos" w:hAnsi="Calibri" w:cs="Calibri"/>
                      <w:b/>
                      <w:bCs/>
                      <w:kern w:val="3"/>
                      <w14:ligatures w14:val="none"/>
                    </w:rPr>
                    <w:t>apply by 7</w:t>
                  </w:r>
                  <w:r w:rsidRPr="00C04C96">
                    <w:rPr>
                      <w:rFonts w:ascii="Calibri" w:eastAsia="Aptos" w:hAnsi="Calibri" w:cs="Calibri"/>
                      <w:b/>
                      <w:bCs/>
                      <w:kern w:val="3"/>
                      <w:vertAlign w:val="superscript"/>
                      <w14:ligatures w14:val="none"/>
                    </w:rPr>
                    <w:t>th</w:t>
                  </w:r>
                  <w:r w:rsidRPr="00C04C96">
                    <w:rPr>
                      <w:rFonts w:ascii="Calibri" w:eastAsia="Aptos" w:hAnsi="Calibri" w:cs="Calibri"/>
                      <w:b/>
                      <w:bCs/>
                      <w:kern w:val="3"/>
                      <w14:ligatures w14:val="none"/>
                    </w:rPr>
                    <w:t xml:space="preserve"> January</w:t>
                  </w:r>
                  <w:r w:rsidRPr="00C04C96">
                    <w:rPr>
                      <w:rFonts w:ascii="Calibri" w:eastAsia="Aptos" w:hAnsi="Calibri" w:cs="Calibri"/>
                      <w:kern w:val="3"/>
                      <w14:ligatures w14:val="none"/>
                    </w:rPr>
                    <w:t xml:space="preserve"> </w:t>
                  </w:r>
                  <w:hyperlink r:id="rId85"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tc>
            </w:tr>
            <w:tr w:rsidR="00381D74" w:rsidRPr="00306CCE" w14:paraId="451A0719" w14:textId="77777777" w:rsidTr="002B4D53">
              <w:tc>
                <w:tcPr>
                  <w:tcW w:w="10490" w:type="dxa"/>
                  <w:gridSpan w:val="2"/>
                  <w:tcMar>
                    <w:top w:w="0" w:type="dxa"/>
                    <w:left w:w="108" w:type="dxa"/>
                    <w:bottom w:w="0" w:type="dxa"/>
                    <w:right w:w="108" w:type="dxa"/>
                  </w:tcMar>
                  <w:vAlign w:val="bottom"/>
                </w:tcPr>
                <w:p w14:paraId="6798619B" w14:textId="553609A7" w:rsidR="00DD5C3B" w:rsidRPr="00A17E0D" w:rsidRDefault="00DD5C3B" w:rsidP="00DD5C3B">
                  <w:pPr>
                    <w:pStyle w:val="NoSpacing0"/>
                    <w:rPr>
                      <w:b/>
                      <w:bCs/>
                      <w:color w:val="C00000"/>
                      <w:sz w:val="24"/>
                      <w:szCs w:val="24"/>
                    </w:rPr>
                  </w:pPr>
                  <w:r w:rsidRPr="00A17E0D">
                    <w:rPr>
                      <w:b/>
                      <w:bCs/>
                      <w:color w:val="C00000"/>
                      <w:sz w:val="24"/>
                      <w:szCs w:val="24"/>
                    </w:rPr>
                    <w:t xml:space="preserve">Cornwall Opportunities Bulletin – December 2025 edition </w:t>
                  </w:r>
                </w:p>
                <w:p w14:paraId="42E4BF1A" w14:textId="12BBD01E" w:rsidR="00DD5C3B" w:rsidRDefault="00DD5C3B" w:rsidP="00DD5C3B">
                  <w:pPr>
                    <w:pStyle w:val="NoSpacing0"/>
                    <w:rPr>
                      <w:b/>
                      <w:bCs/>
                      <w:color w:val="0070C0"/>
                      <w:sz w:val="24"/>
                      <w:szCs w:val="24"/>
                    </w:rPr>
                  </w:pPr>
                </w:p>
                <w:p w14:paraId="19FAD4FB" w14:textId="3DAE9D62" w:rsidR="00DD5C3B" w:rsidRDefault="00B2258E" w:rsidP="00B2258E">
                  <w:pPr>
                    <w:pStyle w:val="NoSpacing0"/>
                    <w:ind w:left="2160"/>
                  </w:pPr>
                  <w:r w:rsidRPr="00DD5C3B">
                    <w:rPr>
                      <w:noProof/>
                    </w:rPr>
                    <w:drawing>
                      <wp:anchor distT="0" distB="0" distL="114300" distR="114300" simplePos="0" relativeHeight="251658241" behindDoc="0" locked="0" layoutInCell="1" allowOverlap="1" wp14:anchorId="420B7CEF" wp14:editId="1EA7FBB3">
                        <wp:simplePos x="0" y="0"/>
                        <wp:positionH relativeFrom="column">
                          <wp:posOffset>76835</wp:posOffset>
                        </wp:positionH>
                        <wp:positionV relativeFrom="paragraph">
                          <wp:posOffset>179070</wp:posOffset>
                        </wp:positionV>
                        <wp:extent cx="1196340" cy="363855"/>
                        <wp:effectExtent l="0" t="0" r="3810" b="0"/>
                        <wp:wrapNone/>
                        <wp:docPr id="170851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215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96340" cy="363855"/>
                                </a:xfrm>
                                <a:prstGeom prst="rect">
                                  <a:avLst/>
                                </a:prstGeom>
                              </pic:spPr>
                            </pic:pic>
                          </a:graphicData>
                        </a:graphic>
                        <wp14:sizeRelH relativeFrom="margin">
                          <wp14:pctWidth>0</wp14:pctWidth>
                        </wp14:sizeRelH>
                        <wp14:sizeRelV relativeFrom="margin">
                          <wp14:pctHeight>0</wp14:pctHeight>
                        </wp14:sizeRelV>
                      </wp:anchor>
                    </w:drawing>
                  </w:r>
                  <w:r w:rsidR="00DD5C3B">
                    <w:t xml:space="preserve">Cornwall Council’s - Economy and Skills Service’s Apprenticeships vacancy list the </w:t>
                  </w:r>
                  <w:hyperlink r:id="rId87" w:history="1">
                    <w:r w:rsidR="009B1096" w:rsidRPr="009B1096">
                      <w:rPr>
                        <w:rStyle w:val="Hyperlink"/>
                        <w:lang w:val="en-GB"/>
                      </w:rPr>
                      <w:t>Cornwall Opportunities Bulletin 05122025</w:t>
                    </w:r>
                  </w:hyperlink>
                  <w:r w:rsidR="00DD5C3B">
                    <w:t>. This is the 5</w:t>
                  </w:r>
                  <w:r w:rsidR="00DD5C3B">
                    <w:rPr>
                      <w:vertAlign w:val="superscript"/>
                    </w:rPr>
                    <w:t xml:space="preserve">th </w:t>
                  </w:r>
                  <w:r w:rsidR="00DD5C3B">
                    <w:t xml:space="preserve">of December 2025 version and there </w:t>
                  </w:r>
                  <w:proofErr w:type="gramStart"/>
                  <w:r w:rsidR="00DD5C3B">
                    <w:t>is</w:t>
                  </w:r>
                  <w:proofErr w:type="gramEnd"/>
                  <w:r w:rsidR="00DD5C3B">
                    <w:t xml:space="preserve"> a good mix of </w:t>
                  </w:r>
                  <w:r w:rsidR="00DD5C3B">
                    <w:rPr>
                      <w:lang w:val="en-GB"/>
                    </w:rPr>
                    <w:t xml:space="preserve">Level 2 and Level 3 options and unusual opportunities such as a Family Barrister’s Clerk apprenticeship in Plymouth and a Horticulture apprenticeship in Cornwall, as well as more typical opportunities such as Hairdressing or Business. For more information about when the bulletin will be published and how young people can apply, contact Cornwall Council’s Employment and Apprenticeship team. </w:t>
                  </w:r>
                </w:p>
                <w:p w14:paraId="79CBC96A" w14:textId="77777777" w:rsidR="00DD5C3B" w:rsidRDefault="00DD5C3B"/>
                <w:tbl>
                  <w:tblPr>
                    <w:tblW w:w="10490" w:type="dxa"/>
                    <w:tblLayout w:type="fixed"/>
                    <w:tblCellMar>
                      <w:left w:w="10" w:type="dxa"/>
                      <w:right w:w="10" w:type="dxa"/>
                    </w:tblCellMar>
                    <w:tblLook w:val="04A0" w:firstRow="1" w:lastRow="0" w:firstColumn="1" w:lastColumn="0" w:noHBand="0" w:noVBand="1"/>
                  </w:tblPr>
                  <w:tblGrid>
                    <w:gridCol w:w="2209"/>
                    <w:gridCol w:w="8281"/>
                  </w:tblGrid>
                  <w:tr w:rsidR="00381D74" w:rsidRPr="00306CCE" w14:paraId="58D58941" w14:textId="77777777" w:rsidTr="002B4D53">
                    <w:tc>
                      <w:tcPr>
                        <w:tcW w:w="10490" w:type="dxa"/>
                        <w:gridSpan w:val="2"/>
                        <w:tcMar>
                          <w:top w:w="0" w:type="dxa"/>
                          <w:left w:w="108" w:type="dxa"/>
                          <w:bottom w:w="0" w:type="dxa"/>
                          <w:right w:w="108" w:type="dxa"/>
                        </w:tcMar>
                        <w:vAlign w:val="bottom"/>
                      </w:tcPr>
                      <w:p w14:paraId="6A79AC58" w14:textId="771A3508" w:rsidR="00381D74" w:rsidRPr="00A17E0D" w:rsidRDefault="00C04C96" w:rsidP="006F776C">
                        <w:pPr>
                          <w:suppressAutoHyphens/>
                          <w:autoSpaceDN w:val="0"/>
                          <w:spacing w:line="276" w:lineRule="auto"/>
                          <w:rPr>
                            <w:rFonts w:ascii="Calibri" w:eastAsia="Aptos" w:hAnsi="Calibri" w:cs="Calibri"/>
                            <w:color w:val="C00000"/>
                            <w:kern w:val="3"/>
                            <w:sz w:val="24"/>
                            <w:szCs w:val="24"/>
                            <w14:ligatures w14:val="none"/>
                          </w:rPr>
                        </w:pPr>
                        <w:r w:rsidRPr="00A17E0D">
                          <w:rPr>
                            <w:rFonts w:ascii="Calibri" w:eastAsia="Aptos" w:hAnsi="Calibri" w:cs="Calibri"/>
                            <w:b/>
                            <w:bCs/>
                            <w:color w:val="C00000"/>
                            <w:kern w:val="3"/>
                            <w:sz w:val="24"/>
                            <w:szCs w:val="24"/>
                            <w14:ligatures w14:val="none"/>
                          </w:rPr>
                          <w:t>Morgan Stanley Technology Professional Degree Apprenticeship (London) – apply by 8</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Feb 2026</w:t>
                        </w:r>
                      </w:p>
                    </w:tc>
                  </w:tr>
                  <w:tr w:rsidR="00381D74" w:rsidRPr="00BE35A5" w14:paraId="6BADB06F" w14:textId="77777777" w:rsidTr="002B4D53">
                    <w:trPr>
                      <w:trHeight w:val="1224"/>
                    </w:trPr>
                    <w:tc>
                      <w:tcPr>
                        <w:tcW w:w="2209" w:type="dxa"/>
                        <w:tcMar>
                          <w:top w:w="0" w:type="dxa"/>
                          <w:left w:w="108" w:type="dxa"/>
                          <w:bottom w:w="0" w:type="dxa"/>
                          <w:right w:w="108" w:type="dxa"/>
                        </w:tcMar>
                      </w:tcPr>
                      <w:p w14:paraId="12FF61ED" w14:textId="77777777" w:rsidR="00381D74" w:rsidRPr="00CB5CF0" w:rsidRDefault="00381D74" w:rsidP="00381D74">
                        <w:pPr>
                          <w:pStyle w:val="NoSpacing0"/>
                          <w:rPr>
                            <w:noProof/>
                            <w:sz w:val="24"/>
                            <w:szCs w:val="24"/>
                          </w:rPr>
                        </w:pPr>
                      </w:p>
                      <w:p w14:paraId="6A5C765F" w14:textId="0C890004" w:rsidR="00381D74" w:rsidRPr="00CB5CF0" w:rsidRDefault="00C04C96" w:rsidP="00381D74">
                        <w:pPr>
                          <w:pStyle w:val="NoSpacing0"/>
                          <w:rPr>
                            <w:sz w:val="24"/>
                            <w:szCs w:val="24"/>
                          </w:rPr>
                        </w:pPr>
                        <w:r w:rsidRPr="00255E4A">
                          <w:rPr>
                            <w:rFonts w:cs="Calibri"/>
                            <w:b/>
                            <w:bCs/>
                            <w:noProof/>
                            <w:color w:val="0070C0"/>
                          </w:rPr>
                          <w:drawing>
                            <wp:inline distT="0" distB="0" distL="0" distR="0" wp14:anchorId="7ED251DF" wp14:editId="659BCF98">
                              <wp:extent cx="1264642" cy="753767"/>
                              <wp:effectExtent l="0" t="0" r="0" b="8233"/>
                              <wp:docPr id="1500484384" name="Picture 1"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264642" cy="753767"/>
                                      </a:xfrm>
                                      <a:prstGeom prst="rect">
                                        <a:avLst/>
                                      </a:prstGeom>
                                      <a:noFill/>
                                      <a:ln>
                                        <a:noFill/>
                                        <a:prstDash/>
                                      </a:ln>
                                    </pic:spPr>
                                  </pic:pic>
                                </a:graphicData>
                              </a:graphic>
                            </wp:inline>
                          </w:drawing>
                        </w:r>
                        <w:r w:rsidR="00381D74">
                          <w:rPr>
                            <w:rFonts w:ascii="Aptos" w:hAnsi="Aptos"/>
                            <w:color w:val="000000"/>
                            <w:shd w:val="clear" w:color="auto" w:fill="FFFFFF"/>
                          </w:rPr>
                          <w:br/>
                        </w:r>
                      </w:p>
                    </w:tc>
                    <w:tc>
                      <w:tcPr>
                        <w:tcW w:w="8281" w:type="dxa"/>
                        <w:tcMar>
                          <w:top w:w="0" w:type="dxa"/>
                          <w:left w:w="108" w:type="dxa"/>
                          <w:bottom w:w="0" w:type="dxa"/>
                          <w:right w:w="108" w:type="dxa"/>
                        </w:tcMar>
                      </w:tcPr>
                      <w:p w14:paraId="7835F9F8" w14:textId="77777777" w:rsidR="00381D74" w:rsidRDefault="00381D74" w:rsidP="00381D74">
                        <w:pPr>
                          <w:pStyle w:val="NoSpacing0"/>
                          <w:rPr>
                            <w:lang w:val="en-GB"/>
                          </w:rPr>
                        </w:pPr>
                      </w:p>
                      <w:p w14:paraId="46252B5E" w14:textId="77777777" w:rsidR="00C04C96" w:rsidRPr="00C04C96"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Morgan Stanley’s </w:t>
                        </w:r>
                        <w:hyperlink r:id="rId89" w:history="1">
                          <w:r w:rsidRPr="00C04C96">
                            <w:rPr>
                              <w:rFonts w:ascii="Calibri" w:eastAsia="Aptos" w:hAnsi="Calibri" w:cs="Calibri"/>
                              <w:color w:val="0000FF"/>
                              <w:kern w:val="3"/>
                              <w14:ligatures w14:val="none"/>
                            </w:rPr>
                            <w:t>Technology Professional Degree Apprenticeship Program</w:t>
                          </w:r>
                        </w:hyperlink>
                        <w:r w:rsidRPr="00C04C96">
                          <w:rPr>
                            <w:rFonts w:ascii="Calibri" w:eastAsia="Aptos" w:hAnsi="Calibri" w:cs="Calibri"/>
                            <w:kern w:val="3"/>
                            <w14:ligatures w14:val="none"/>
                          </w:rPr>
                          <w:t xml:space="preserve">, during which you will study at Queen Mary University, London and rotate into different areas of the Technology Division, is four years long and combines on-the-job training alongside a part time degree; great for School Leavers looking for a technology-focused career. Entry requirements include: Maths GCSE at B or above and A Level grades AAB or ABB including Computer Science or Mathematics. Read more and apply </w:t>
                        </w:r>
                        <w:hyperlink r:id="rId90"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p w14:paraId="6D5EDF69" w14:textId="77777777" w:rsidR="00381D74" w:rsidRPr="00BE35A5" w:rsidRDefault="00381D74" w:rsidP="00C04C96">
                        <w:pPr>
                          <w:suppressAutoHyphens/>
                          <w:autoSpaceDN w:val="0"/>
                          <w:spacing w:after="0" w:line="276" w:lineRule="auto"/>
                          <w:rPr>
                            <w:rFonts w:cs="Calibri"/>
                            <w:shd w:val="clear" w:color="auto" w:fill="FFFFFF"/>
                          </w:rPr>
                        </w:pPr>
                      </w:p>
                    </w:tc>
                  </w:tr>
                  <w:tr w:rsidR="00381D74" w:rsidRPr="00306CCE" w14:paraId="2E1D601C" w14:textId="77777777" w:rsidTr="002B4D53">
                    <w:tc>
                      <w:tcPr>
                        <w:tcW w:w="10490" w:type="dxa"/>
                        <w:gridSpan w:val="2"/>
                        <w:tcMar>
                          <w:top w:w="0" w:type="dxa"/>
                          <w:left w:w="108" w:type="dxa"/>
                          <w:bottom w:w="0" w:type="dxa"/>
                          <w:right w:w="108" w:type="dxa"/>
                        </w:tcMar>
                        <w:vAlign w:val="bottom"/>
                      </w:tcPr>
                      <w:p w14:paraId="092A12BC" w14:textId="6BF1A4B6" w:rsidR="00381D74" w:rsidRPr="00A17E0D" w:rsidRDefault="00C04C96" w:rsidP="006F776C">
                        <w:pPr>
                          <w:suppressAutoHyphens/>
                          <w:autoSpaceDN w:val="0"/>
                          <w:spacing w:line="276" w:lineRule="auto"/>
                          <w:rPr>
                            <w:rFonts w:ascii="Calibri" w:eastAsia="Aptos" w:hAnsi="Calibri" w:cs="Calibri"/>
                            <w:b/>
                            <w:bCs/>
                            <w:color w:val="C00000"/>
                            <w:kern w:val="3"/>
                            <w:sz w:val="24"/>
                            <w:szCs w:val="24"/>
                            <w14:ligatures w14:val="none"/>
                          </w:rPr>
                        </w:pPr>
                        <w:r w:rsidRPr="00A17E0D">
                          <w:rPr>
                            <w:rFonts w:ascii="Calibri" w:eastAsia="Aptos" w:hAnsi="Calibri" w:cs="Calibri"/>
                            <w:b/>
                            <w:bCs/>
                            <w:color w:val="C00000"/>
                            <w:kern w:val="3"/>
                            <w:sz w:val="24"/>
                            <w:szCs w:val="24"/>
                            <w14:ligatures w14:val="none"/>
                          </w:rPr>
                          <w:t>John Lewis Partnership – Buying and Merchandising Apprenticeships</w:t>
                        </w:r>
                      </w:p>
                    </w:tc>
                  </w:tr>
                  <w:tr w:rsidR="00381D74" w:rsidRPr="00BE35A5" w14:paraId="3752D2B3" w14:textId="77777777" w:rsidTr="002B4D53">
                    <w:trPr>
                      <w:trHeight w:val="1224"/>
                    </w:trPr>
                    <w:tc>
                      <w:tcPr>
                        <w:tcW w:w="2209" w:type="dxa"/>
                        <w:tcMar>
                          <w:top w:w="0" w:type="dxa"/>
                          <w:left w:w="108" w:type="dxa"/>
                          <w:bottom w:w="0" w:type="dxa"/>
                          <w:right w:w="108" w:type="dxa"/>
                        </w:tcMar>
                      </w:tcPr>
                      <w:p w14:paraId="37FCD349" w14:textId="77777777" w:rsidR="00381D74" w:rsidRPr="00CB5CF0" w:rsidRDefault="00381D74" w:rsidP="00381D74">
                        <w:pPr>
                          <w:pStyle w:val="NoSpacing0"/>
                          <w:rPr>
                            <w:noProof/>
                            <w:sz w:val="24"/>
                            <w:szCs w:val="24"/>
                          </w:rPr>
                        </w:pPr>
                      </w:p>
                      <w:p w14:paraId="79426B70" w14:textId="6B8CBB18" w:rsidR="00381D74" w:rsidRPr="00CB5CF0" w:rsidRDefault="00C04C96" w:rsidP="00381D74">
                        <w:pPr>
                          <w:pStyle w:val="NoSpacing0"/>
                          <w:rPr>
                            <w:sz w:val="24"/>
                            <w:szCs w:val="24"/>
                          </w:rPr>
                        </w:pPr>
                        <w:r w:rsidRPr="00255E4A">
                          <w:rPr>
                            <w:rFonts w:cs="Calibri"/>
                            <w:noProof/>
                          </w:rPr>
                          <w:drawing>
                            <wp:inline distT="0" distB="0" distL="0" distR="0" wp14:anchorId="10F285E7" wp14:editId="43079DE6">
                              <wp:extent cx="1389888" cy="803794"/>
                              <wp:effectExtent l="0" t="0" r="762" b="0"/>
                              <wp:docPr id="142697875" name="Picture 1"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389888" cy="803794"/>
                                      </a:xfrm>
                                      <a:prstGeom prst="rect">
                                        <a:avLst/>
                                      </a:prstGeom>
                                      <a:noFill/>
                                      <a:ln>
                                        <a:noFill/>
                                        <a:prstDash/>
                                      </a:ln>
                                    </pic:spPr>
                                  </pic:pic>
                                </a:graphicData>
                              </a:graphic>
                            </wp:inline>
                          </w:drawing>
                        </w:r>
                        <w:r w:rsidR="00381D74">
                          <w:rPr>
                            <w:rFonts w:ascii="Aptos" w:hAnsi="Aptos"/>
                            <w:color w:val="000000"/>
                            <w:shd w:val="clear" w:color="auto" w:fill="FFFFFF"/>
                          </w:rPr>
                          <w:br/>
                        </w:r>
                      </w:p>
                    </w:tc>
                    <w:tc>
                      <w:tcPr>
                        <w:tcW w:w="8281" w:type="dxa"/>
                        <w:tcMar>
                          <w:top w:w="0" w:type="dxa"/>
                          <w:left w:w="108" w:type="dxa"/>
                          <w:bottom w:w="0" w:type="dxa"/>
                          <w:right w:w="108" w:type="dxa"/>
                        </w:tcMar>
                      </w:tcPr>
                      <w:p w14:paraId="04209250" w14:textId="77777777" w:rsidR="00381D74" w:rsidRDefault="00381D74" w:rsidP="00381D74">
                        <w:pPr>
                          <w:pStyle w:val="NoSpacing0"/>
                          <w:rPr>
                            <w:lang w:val="en-GB"/>
                          </w:rPr>
                        </w:pPr>
                      </w:p>
                      <w:p w14:paraId="57537240" w14:textId="3B3C9327" w:rsidR="00381D74" w:rsidRPr="000960CF" w:rsidRDefault="00C04C96" w:rsidP="000960CF">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John Lewis offer Buying &amp; Merchandising apprenticeship programmes, in collaboration with EFI Training: </w:t>
                        </w:r>
                        <w:hyperlink r:id="rId92" w:history="1">
                          <w:r w:rsidRPr="00C04C96">
                            <w:rPr>
                              <w:rFonts w:ascii="Calibri" w:eastAsia="Aptos" w:hAnsi="Calibri" w:cs="Calibri"/>
                              <w:color w:val="0000FF"/>
                              <w:kern w:val="3"/>
                              <w14:ligatures w14:val="none"/>
                            </w:rPr>
                            <w:t>Buying and Merchandising Apprenticeships</w:t>
                          </w:r>
                        </w:hyperlink>
                        <w:r w:rsidRPr="00C04C96">
                          <w:rPr>
                            <w:rFonts w:ascii="Calibri" w:eastAsia="Aptos" w:hAnsi="Calibri" w:cs="Calibri"/>
                            <w:kern w:val="3"/>
                            <w14:ligatures w14:val="none"/>
                          </w:rPr>
                          <w:t xml:space="preserve">. Offered at Level 4 the Buying and Merchandising Assistant apprenticeship can lead to a Level 6 qualification and the off-the job training is offered at the Fashion Retail Academy campus in Central London. Students can register their interest </w:t>
                        </w:r>
                        <w:hyperlink r:id="rId93"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tc>
                  </w:tr>
                </w:tbl>
                <w:p w14:paraId="16A61C23" w14:textId="77777777" w:rsidR="00525AEF" w:rsidRDefault="00525AEF" w:rsidP="00381D74">
                  <w:pPr>
                    <w:pStyle w:val="NoSpacing0"/>
                    <w:rPr>
                      <w:b/>
                      <w:bCs/>
                      <w:color w:val="0070C0"/>
                      <w:sz w:val="24"/>
                      <w:szCs w:val="24"/>
                    </w:rPr>
                  </w:pPr>
                </w:p>
                <w:p w14:paraId="7473B2A4" w14:textId="3B7267A1" w:rsidR="005724B8" w:rsidRDefault="005724B8" w:rsidP="00525AEF">
                  <w:pPr>
                    <w:suppressAutoHyphens/>
                    <w:autoSpaceDN w:val="0"/>
                    <w:spacing w:line="276" w:lineRule="auto"/>
                    <w:rPr>
                      <w:rFonts w:ascii="Calibri" w:eastAsia="Aptos" w:hAnsi="Calibri" w:cs="Calibri"/>
                      <w:b/>
                      <w:bCs/>
                      <w:color w:val="0070C0"/>
                      <w:kern w:val="3"/>
                      <w:sz w:val="24"/>
                      <w:szCs w:val="24"/>
                      <w14:ligatures w14:val="none"/>
                    </w:rPr>
                  </w:pPr>
                  <w:r w:rsidRPr="00083CF7">
                    <w:rPr>
                      <w:b/>
                      <w:bCs/>
                      <w:color w:val="C00000"/>
                      <w:sz w:val="28"/>
                      <w:szCs w:val="28"/>
                    </w:rPr>
                    <w:t>For Careers Leaders/Heads of Careers Department</w:t>
                  </w:r>
                  <w:r w:rsidRPr="00525AEF">
                    <w:rPr>
                      <w:rFonts w:ascii="Calibri" w:eastAsia="Aptos" w:hAnsi="Calibri" w:cs="Calibri"/>
                      <w:b/>
                      <w:bCs/>
                      <w:color w:val="0070C0"/>
                      <w:kern w:val="3"/>
                      <w:sz w:val="24"/>
                      <w:szCs w:val="24"/>
                      <w14:ligatures w14:val="none"/>
                    </w:rPr>
                    <w:t xml:space="preserve"> </w:t>
                  </w:r>
                </w:p>
                <w:p w14:paraId="393F1BCB" w14:textId="6E3BAA09" w:rsidR="00381D74" w:rsidRPr="00C04C96" w:rsidRDefault="00C04C96" w:rsidP="00525AEF">
                  <w:pPr>
                    <w:suppressAutoHyphens/>
                    <w:autoSpaceDN w:val="0"/>
                    <w:spacing w:line="276" w:lineRule="auto"/>
                    <w:rPr>
                      <w:rFonts w:ascii="Calibri" w:eastAsia="Aptos" w:hAnsi="Calibri" w:cs="Calibri"/>
                      <w:kern w:val="3"/>
                      <w:sz w:val="24"/>
                      <w:szCs w:val="24"/>
                      <w14:ligatures w14:val="none"/>
                    </w:rPr>
                  </w:pPr>
                  <w:r w:rsidRPr="00A17E0D">
                    <w:rPr>
                      <w:rFonts w:ascii="Calibri" w:eastAsia="Aptos" w:hAnsi="Calibri" w:cs="Calibri"/>
                      <w:b/>
                      <w:bCs/>
                      <w:color w:val="C00000"/>
                      <w:kern w:val="3"/>
                      <w:sz w:val="24"/>
                      <w:szCs w:val="24"/>
                      <w14:ligatures w14:val="none"/>
                    </w:rPr>
                    <w:t>CDPG event in House of Lords highlights career development opportunities – 25</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November</w:t>
                  </w:r>
                </w:p>
              </w:tc>
            </w:tr>
            <w:tr w:rsidR="00381D74" w:rsidRPr="00BE35A5" w14:paraId="4B6FCF17" w14:textId="77777777" w:rsidTr="002B4D53">
              <w:trPr>
                <w:trHeight w:val="1224"/>
              </w:trPr>
              <w:tc>
                <w:tcPr>
                  <w:tcW w:w="2209" w:type="dxa"/>
                  <w:tcMar>
                    <w:top w:w="0" w:type="dxa"/>
                    <w:left w:w="108" w:type="dxa"/>
                    <w:bottom w:w="0" w:type="dxa"/>
                    <w:right w:w="108" w:type="dxa"/>
                  </w:tcMar>
                </w:tcPr>
                <w:p w14:paraId="128F2772" w14:textId="77777777" w:rsidR="00381D74" w:rsidRPr="00CB5CF0" w:rsidRDefault="00381D74" w:rsidP="00381D74">
                  <w:pPr>
                    <w:pStyle w:val="NoSpacing0"/>
                    <w:rPr>
                      <w:noProof/>
                      <w:sz w:val="24"/>
                      <w:szCs w:val="24"/>
                    </w:rPr>
                  </w:pPr>
                </w:p>
                <w:p w14:paraId="18E90055" w14:textId="1F2FB067" w:rsidR="00381D74" w:rsidRPr="00CB5CF0" w:rsidRDefault="00C04C96" w:rsidP="00381D74">
                  <w:pPr>
                    <w:pStyle w:val="NoSpacing0"/>
                    <w:rPr>
                      <w:sz w:val="24"/>
                      <w:szCs w:val="24"/>
                    </w:rPr>
                  </w:pPr>
                  <w:r w:rsidRPr="00255E4A">
                    <w:rPr>
                      <w:rFonts w:cs="Calibri"/>
                      <w:b/>
                      <w:bCs/>
                      <w:noProof/>
                      <w:color w:val="EE0000"/>
                      <w:sz w:val="28"/>
                      <w:szCs w:val="28"/>
                    </w:rPr>
                    <w:drawing>
                      <wp:inline distT="0" distB="0" distL="0" distR="0" wp14:anchorId="038F1BF7" wp14:editId="24307D38">
                        <wp:extent cx="922647" cy="518510"/>
                        <wp:effectExtent l="0" t="0" r="0" b="0"/>
                        <wp:docPr id="1380120809" name="Picture 1"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922647" cy="518510"/>
                                </a:xfrm>
                                <a:prstGeom prst="rect">
                                  <a:avLst/>
                                </a:prstGeom>
                                <a:noFill/>
                                <a:ln>
                                  <a:noFill/>
                                  <a:prstDash/>
                                </a:ln>
                              </pic:spPr>
                            </pic:pic>
                          </a:graphicData>
                        </a:graphic>
                      </wp:inline>
                    </w:drawing>
                  </w:r>
                  <w:r w:rsidR="00381D74">
                    <w:rPr>
                      <w:rFonts w:ascii="Aptos" w:hAnsi="Aptos"/>
                      <w:color w:val="000000"/>
                      <w:shd w:val="clear" w:color="auto" w:fill="FFFFFF"/>
                    </w:rPr>
                    <w:br/>
                  </w:r>
                </w:p>
              </w:tc>
              <w:tc>
                <w:tcPr>
                  <w:tcW w:w="8281" w:type="dxa"/>
                  <w:tcMar>
                    <w:top w:w="0" w:type="dxa"/>
                    <w:left w:w="108" w:type="dxa"/>
                    <w:bottom w:w="0" w:type="dxa"/>
                    <w:right w:w="108" w:type="dxa"/>
                  </w:tcMar>
                </w:tcPr>
                <w:p w14:paraId="3DBE6E08" w14:textId="77777777" w:rsidR="00381D74" w:rsidRDefault="00381D74" w:rsidP="00381D74">
                  <w:pPr>
                    <w:pStyle w:val="NoSpacing0"/>
                    <w:rPr>
                      <w:lang w:val="en-GB"/>
                    </w:rPr>
                  </w:pPr>
                </w:p>
                <w:p w14:paraId="66F580D8" w14:textId="77777777" w:rsidR="00C04C96" w:rsidRPr="00C04C96"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Part of the CDPG’s ongoing work to raise the profile of career development in policy decision-making, the Career Development Policy Group (CDPG) sponsored an </w:t>
                  </w:r>
                  <w:hyperlink r:id="rId95" w:history="1">
                    <w:r w:rsidRPr="00C04C96">
                      <w:rPr>
                        <w:rFonts w:ascii="Calibri" w:eastAsia="Aptos" w:hAnsi="Calibri" w:cs="Calibri"/>
                        <w:color w:val="0000FF"/>
                        <w:kern w:val="3"/>
                        <w14:ligatures w14:val="none"/>
                      </w:rPr>
                      <w:t>event in House of Lords</w:t>
                    </w:r>
                  </w:hyperlink>
                  <w:r w:rsidRPr="00C04C96">
                    <w:rPr>
                      <w:rFonts w:ascii="Calibri" w:eastAsia="Aptos" w:hAnsi="Calibri" w:cs="Calibri"/>
                      <w:kern w:val="3"/>
                      <w14:ligatures w14:val="none"/>
                    </w:rPr>
                    <w:t xml:space="preserve"> exploring the challenges in empowering young people through careers guidance, the role of career development in addressing NEETs, work experience approaches, ensuring schools have sufficient levels of staffing in Careers roles and the role of careers guidance higher education. Read more </w:t>
                  </w:r>
                  <w:hyperlink r:id="rId96"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p w14:paraId="29AC20B7" w14:textId="77777777" w:rsidR="00381D74" w:rsidRPr="00BE35A5" w:rsidRDefault="00381D74" w:rsidP="00C04C96">
                  <w:pPr>
                    <w:suppressAutoHyphens/>
                    <w:autoSpaceDN w:val="0"/>
                    <w:spacing w:after="0" w:line="276" w:lineRule="auto"/>
                    <w:rPr>
                      <w:rFonts w:cs="Calibri"/>
                      <w:shd w:val="clear" w:color="auto" w:fill="FFFFFF"/>
                    </w:rPr>
                  </w:pPr>
                </w:p>
              </w:tc>
            </w:tr>
          </w:tbl>
          <w:p w14:paraId="21D0213D" w14:textId="77777777" w:rsidR="00B2258E" w:rsidRDefault="00B2258E" w:rsidP="00525AEF">
            <w:pPr>
              <w:suppressAutoHyphens/>
              <w:autoSpaceDN w:val="0"/>
              <w:spacing w:line="276" w:lineRule="auto"/>
              <w:rPr>
                <w:rFonts w:ascii="Calibri" w:eastAsia="Aptos" w:hAnsi="Calibri" w:cs="Calibri"/>
                <w:b/>
                <w:bCs/>
                <w:color w:val="0070C0"/>
                <w:kern w:val="3"/>
                <w:sz w:val="24"/>
                <w:szCs w:val="24"/>
                <w14:ligatures w14:val="none"/>
              </w:rPr>
            </w:pPr>
          </w:p>
          <w:p w14:paraId="7405258F" w14:textId="7DBB9F03" w:rsidR="00083CF7" w:rsidRPr="00C04C96" w:rsidRDefault="00C04C96" w:rsidP="00525AEF">
            <w:pPr>
              <w:suppressAutoHyphens/>
              <w:autoSpaceDN w:val="0"/>
              <w:spacing w:line="276" w:lineRule="auto"/>
              <w:rPr>
                <w:rFonts w:ascii="Calibri" w:eastAsia="Aptos" w:hAnsi="Calibri" w:cs="Calibri"/>
                <w:kern w:val="3"/>
                <w:sz w:val="24"/>
                <w:szCs w:val="24"/>
                <w14:ligatures w14:val="none"/>
              </w:rPr>
            </w:pPr>
            <w:r w:rsidRPr="00A17E0D">
              <w:rPr>
                <w:rFonts w:ascii="Calibri" w:eastAsia="Aptos" w:hAnsi="Calibri" w:cs="Calibri"/>
                <w:b/>
                <w:bCs/>
                <w:color w:val="C00000"/>
                <w:kern w:val="3"/>
                <w:sz w:val="24"/>
                <w:szCs w:val="24"/>
                <w14:ligatures w14:val="none"/>
              </w:rPr>
              <w:t>CDI publishes Young Lives, Young Futures report – 29</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November 2025</w:t>
            </w:r>
          </w:p>
        </w:tc>
      </w:tr>
      <w:tr w:rsidR="00083CF7" w14:paraId="2C233C61" w14:textId="77777777" w:rsidTr="0BDBDE25">
        <w:trPr>
          <w:trHeight w:val="1224"/>
        </w:trPr>
        <w:tc>
          <w:tcPr>
            <w:tcW w:w="2209" w:type="dxa"/>
            <w:tcMar>
              <w:top w:w="0" w:type="dxa"/>
              <w:left w:w="108" w:type="dxa"/>
              <w:bottom w:w="0" w:type="dxa"/>
              <w:right w:w="108" w:type="dxa"/>
            </w:tcMar>
          </w:tcPr>
          <w:p w14:paraId="0FFF070B" w14:textId="77777777" w:rsidR="00083CF7" w:rsidRPr="00CB5CF0" w:rsidRDefault="00083CF7" w:rsidP="00083CF7">
            <w:pPr>
              <w:pStyle w:val="NoSpacing0"/>
              <w:rPr>
                <w:noProof/>
                <w:sz w:val="24"/>
                <w:szCs w:val="24"/>
              </w:rPr>
            </w:pPr>
          </w:p>
          <w:p w14:paraId="45BDDF74" w14:textId="728B71ED" w:rsidR="00083CF7" w:rsidRPr="00CB5CF0" w:rsidRDefault="00C04C96" w:rsidP="00083CF7">
            <w:pPr>
              <w:pStyle w:val="NoSpacing0"/>
              <w:rPr>
                <w:sz w:val="24"/>
                <w:szCs w:val="24"/>
              </w:rPr>
            </w:pPr>
            <w:r w:rsidRPr="00255E4A">
              <w:rPr>
                <w:rFonts w:cs="Calibri"/>
                <w:b/>
                <w:bCs/>
                <w:noProof/>
                <w:color w:val="EE0000"/>
                <w:sz w:val="28"/>
                <w:szCs w:val="28"/>
              </w:rPr>
              <w:drawing>
                <wp:inline distT="0" distB="0" distL="0" distR="0" wp14:anchorId="6A9E8C0D" wp14:editId="5F6FD1C5">
                  <wp:extent cx="1286725" cy="677689"/>
                  <wp:effectExtent l="0" t="0" r="8675" b="8111"/>
                  <wp:docPr id="156445624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286725" cy="677689"/>
                          </a:xfrm>
                          <a:prstGeom prst="rect">
                            <a:avLst/>
                          </a:prstGeom>
                          <a:noFill/>
                          <a:ln>
                            <a:noFill/>
                            <a:prstDash/>
                          </a:ln>
                        </pic:spPr>
                      </pic:pic>
                    </a:graphicData>
                  </a:graphic>
                </wp:inline>
              </w:drawing>
            </w:r>
            <w:r w:rsidR="006B474B">
              <w:rPr>
                <w:rFonts w:ascii="Aptos" w:hAnsi="Aptos"/>
                <w:color w:val="000000"/>
                <w:shd w:val="clear" w:color="auto" w:fill="FFFFFF"/>
              </w:rPr>
              <w:br/>
            </w:r>
          </w:p>
        </w:tc>
        <w:tc>
          <w:tcPr>
            <w:tcW w:w="8281" w:type="dxa"/>
            <w:gridSpan w:val="7"/>
            <w:tcMar>
              <w:top w:w="0" w:type="dxa"/>
              <w:left w:w="108" w:type="dxa"/>
              <w:bottom w:w="0" w:type="dxa"/>
              <w:right w:w="108" w:type="dxa"/>
            </w:tcMar>
          </w:tcPr>
          <w:p w14:paraId="2032304C" w14:textId="77777777" w:rsidR="00083CF7" w:rsidRPr="00CB5CF0" w:rsidRDefault="00083CF7" w:rsidP="00083CF7">
            <w:pPr>
              <w:pStyle w:val="NoSpacing0"/>
              <w:rPr>
                <w:lang w:val="en"/>
              </w:rPr>
            </w:pPr>
          </w:p>
          <w:p w14:paraId="0929C5D0" w14:textId="77777777" w:rsidR="00C04C96" w:rsidRPr="00C04C96"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The Young Lives, Young Futures report looking at EET opportunities for young people in England who don’t go to university: </w:t>
            </w:r>
            <w:hyperlink r:id="rId98" w:history="1">
              <w:r w:rsidRPr="00C04C96">
                <w:rPr>
                  <w:rFonts w:ascii="Calibri" w:eastAsia="Aptos" w:hAnsi="Calibri" w:cs="Calibri"/>
                  <w:color w:val="0000FF"/>
                  <w:kern w:val="3"/>
                  <w14:ligatures w14:val="none"/>
                </w:rPr>
                <w:t>Young people face uneven quality and availability of careers guidance</w:t>
              </w:r>
            </w:hyperlink>
            <w:r w:rsidRPr="00C04C96">
              <w:rPr>
                <w:rFonts w:ascii="Calibri" w:eastAsia="Aptos" w:hAnsi="Calibri" w:cs="Calibri"/>
                <w:color w:val="EE0000"/>
                <w:kern w:val="3"/>
                <w14:ligatures w14:val="none"/>
              </w:rPr>
              <w:t xml:space="preserve"> </w:t>
            </w:r>
            <w:r w:rsidRPr="00C04C96">
              <w:rPr>
                <w:rFonts w:ascii="Calibri" w:eastAsia="Aptos" w:hAnsi="Calibri" w:cs="Calibri"/>
                <w:kern w:val="3"/>
                <w14:ligatures w14:val="none"/>
              </w:rPr>
              <w:t xml:space="preserve">shows school can feel like a ‘hostile’ environment for many, the impact of Covid on post-16 transitions and barriers to non-university routes. The report also states many young people lack access to impartial advice from professionally qualified careers advisers. Read more </w:t>
            </w:r>
            <w:hyperlink r:id="rId99"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p w14:paraId="40738E34" w14:textId="3C2A28A8" w:rsidR="00083CF7" w:rsidRPr="00AB761F" w:rsidRDefault="00083CF7" w:rsidP="00C04C96">
            <w:pPr>
              <w:suppressAutoHyphens/>
              <w:autoSpaceDN w:val="0"/>
              <w:spacing w:after="0" w:line="276" w:lineRule="auto"/>
              <w:rPr>
                <w:rFonts w:ascii="Calibri" w:eastAsia="Calibri" w:hAnsi="Calibri" w:cs="Times New Roman"/>
                <w:kern w:val="0"/>
                <w:lang w:val="en-US"/>
                <w14:ligatures w14:val="none"/>
              </w:rPr>
            </w:pPr>
          </w:p>
        </w:tc>
      </w:tr>
      <w:tr w:rsidR="00083CF7" w14:paraId="726BD24A" w14:textId="77777777" w:rsidTr="0BDBDE25">
        <w:tc>
          <w:tcPr>
            <w:tcW w:w="10490" w:type="dxa"/>
            <w:gridSpan w:val="8"/>
            <w:tcMar>
              <w:top w:w="0" w:type="dxa"/>
              <w:left w:w="108" w:type="dxa"/>
              <w:bottom w:w="0" w:type="dxa"/>
              <w:right w:w="108" w:type="dxa"/>
            </w:tcMar>
            <w:vAlign w:val="bottom"/>
          </w:tcPr>
          <w:tbl>
            <w:tblPr>
              <w:tblW w:w="10490" w:type="dxa"/>
              <w:tblInd w:w="10" w:type="dxa"/>
              <w:tblLayout w:type="fixed"/>
              <w:tblCellMar>
                <w:left w:w="10" w:type="dxa"/>
                <w:right w:w="10" w:type="dxa"/>
              </w:tblCellMar>
              <w:tblLook w:val="04A0" w:firstRow="1" w:lastRow="0" w:firstColumn="1" w:lastColumn="0" w:noHBand="0" w:noVBand="1"/>
            </w:tblPr>
            <w:tblGrid>
              <w:gridCol w:w="2209"/>
              <w:gridCol w:w="8281"/>
            </w:tblGrid>
            <w:tr w:rsidR="00EF3B9D" w:rsidRPr="00083CF7" w14:paraId="18336398" w14:textId="77777777" w:rsidTr="00A940BA">
              <w:tc>
                <w:tcPr>
                  <w:tcW w:w="10490" w:type="dxa"/>
                  <w:gridSpan w:val="2"/>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181"/>
                    <w:gridCol w:w="8169"/>
                    <w:gridCol w:w="140"/>
                  </w:tblGrid>
                  <w:tr w:rsidR="00377D73" w:rsidRPr="00083CF7" w14:paraId="71A9A320" w14:textId="77777777" w:rsidTr="00B73228">
                    <w:tc>
                      <w:tcPr>
                        <w:tcW w:w="10490" w:type="dxa"/>
                        <w:gridSpan w:val="3"/>
                        <w:tcMar>
                          <w:top w:w="0" w:type="dxa"/>
                          <w:left w:w="108" w:type="dxa"/>
                          <w:bottom w:w="0" w:type="dxa"/>
                          <w:right w:w="108" w:type="dxa"/>
                        </w:tcMar>
                        <w:vAlign w:val="bottom"/>
                      </w:tcPr>
                      <w:p w14:paraId="450BD2FA" w14:textId="73CC2429" w:rsidR="00377D73" w:rsidRPr="00C04C96" w:rsidRDefault="00C04C96" w:rsidP="00525AEF">
                        <w:pPr>
                          <w:suppressAutoHyphens/>
                          <w:autoSpaceDN w:val="0"/>
                          <w:spacing w:line="276" w:lineRule="auto"/>
                          <w:rPr>
                            <w:rFonts w:ascii="Calibri" w:eastAsia="Aptos" w:hAnsi="Calibri" w:cs="Calibri"/>
                            <w:kern w:val="3"/>
                            <w:sz w:val="24"/>
                            <w:szCs w:val="24"/>
                            <w14:ligatures w14:val="none"/>
                          </w:rPr>
                        </w:pPr>
                        <w:r w:rsidRPr="00A17E0D">
                          <w:rPr>
                            <w:rFonts w:ascii="Calibri" w:eastAsia="Aptos" w:hAnsi="Calibri" w:cs="Calibri"/>
                            <w:b/>
                            <w:bCs/>
                            <w:color w:val="C00000"/>
                            <w:kern w:val="3"/>
                            <w:sz w:val="24"/>
                            <w:szCs w:val="24"/>
                            <w14:ligatures w14:val="none"/>
                          </w:rPr>
                          <w:t>UCAS Adviser Live webinar – Guiding late applicants: Strategies for success, 12:30pm 7</w:t>
                        </w:r>
                        <w:r w:rsidRPr="00A17E0D">
                          <w:rPr>
                            <w:rFonts w:ascii="Calibri" w:eastAsia="Aptos" w:hAnsi="Calibri" w:cs="Calibri"/>
                            <w:b/>
                            <w:bCs/>
                            <w:color w:val="C00000"/>
                            <w:kern w:val="3"/>
                            <w:sz w:val="24"/>
                            <w:szCs w:val="24"/>
                            <w:vertAlign w:val="superscript"/>
                            <w14:ligatures w14:val="none"/>
                          </w:rPr>
                          <w:t>th</w:t>
                        </w:r>
                        <w:r w:rsidRPr="00A17E0D">
                          <w:rPr>
                            <w:rFonts w:ascii="Calibri" w:eastAsia="Aptos" w:hAnsi="Calibri" w:cs="Calibri"/>
                            <w:b/>
                            <w:bCs/>
                            <w:color w:val="C00000"/>
                            <w:kern w:val="3"/>
                            <w:sz w:val="24"/>
                            <w:szCs w:val="24"/>
                            <w14:ligatures w14:val="none"/>
                          </w:rPr>
                          <w:t xml:space="preserve"> Jan</w:t>
                        </w:r>
                      </w:p>
                    </w:tc>
                  </w:tr>
                  <w:tr w:rsidR="00377D73" w:rsidRPr="00CB5CF0" w14:paraId="25421818" w14:textId="77777777" w:rsidTr="00B2258E">
                    <w:trPr>
                      <w:trHeight w:val="1224"/>
                    </w:trPr>
                    <w:tc>
                      <w:tcPr>
                        <w:tcW w:w="2181" w:type="dxa"/>
                        <w:tcMar>
                          <w:top w:w="0" w:type="dxa"/>
                          <w:left w:w="108" w:type="dxa"/>
                          <w:bottom w:w="0" w:type="dxa"/>
                          <w:right w:w="108" w:type="dxa"/>
                        </w:tcMar>
                      </w:tcPr>
                      <w:p w14:paraId="29597E49" w14:textId="2DE0AF38" w:rsidR="00377D73" w:rsidRPr="00CB5CF0" w:rsidRDefault="00C04C96" w:rsidP="00377D73">
                        <w:pPr>
                          <w:pStyle w:val="NoSpacing0"/>
                          <w:rPr>
                            <w:noProof/>
                            <w:sz w:val="24"/>
                            <w:szCs w:val="24"/>
                          </w:rPr>
                        </w:pPr>
                        <w:r w:rsidRPr="00255E4A">
                          <w:rPr>
                            <w:rFonts w:cs="Calibri"/>
                            <w:noProof/>
                          </w:rPr>
                          <w:drawing>
                            <wp:inline distT="0" distB="0" distL="0" distR="0" wp14:anchorId="6D44E3A8" wp14:editId="06DEA450">
                              <wp:extent cx="1168365" cy="634941"/>
                              <wp:effectExtent l="0" t="0" r="0" b="0"/>
                              <wp:docPr id="58212795" name="Picture 1" descr="A group of people smiling and a person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1168365" cy="634941"/>
                                      </a:xfrm>
                                      <a:prstGeom prst="rect">
                                        <a:avLst/>
                                      </a:prstGeom>
                                      <a:noFill/>
                                      <a:ln>
                                        <a:noFill/>
                                        <a:prstDash/>
                                      </a:ln>
                                    </pic:spPr>
                                  </pic:pic>
                                </a:graphicData>
                              </a:graphic>
                            </wp:inline>
                          </w:drawing>
                        </w:r>
                      </w:p>
                    </w:tc>
                    <w:tc>
                      <w:tcPr>
                        <w:tcW w:w="8309" w:type="dxa"/>
                        <w:gridSpan w:val="2"/>
                        <w:tcMar>
                          <w:top w:w="0" w:type="dxa"/>
                          <w:left w:w="108" w:type="dxa"/>
                          <w:bottom w:w="0" w:type="dxa"/>
                          <w:right w:w="108" w:type="dxa"/>
                        </w:tcMar>
                      </w:tcPr>
                      <w:p w14:paraId="05EB0C43" w14:textId="33A7FA85" w:rsidR="00377D73" w:rsidRPr="00713323" w:rsidRDefault="00C04C96" w:rsidP="00C04C96">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Supporting your students with last-minute university applications can be challenging. This </w:t>
                        </w:r>
                        <w:hyperlink r:id="rId101" w:history="1">
                          <w:r w:rsidRPr="00C04C96">
                            <w:rPr>
                              <w:rFonts w:ascii="Calibri" w:eastAsia="Aptos" w:hAnsi="Calibri" w:cs="Calibri"/>
                              <w:color w:val="0000FF"/>
                              <w:kern w:val="3"/>
                              <w14:ligatures w14:val="none"/>
                            </w:rPr>
                            <w:t>UCAS Adviser live webinar</w:t>
                          </w:r>
                        </w:hyperlink>
                        <w:r w:rsidRPr="00C04C96">
                          <w:rPr>
                            <w:rFonts w:ascii="Calibri" w:eastAsia="Aptos" w:hAnsi="Calibri" w:cs="Calibri"/>
                            <w:kern w:val="3"/>
                            <w14:ligatures w14:val="none"/>
                          </w:rPr>
                          <w:t xml:space="preserve"> is designed to help you feel prepared and confident when guiding late applicants. We’ll share practical strategies to manage tight timelines, help students make informed choices quickly, complete personal statements and write their references; we’ll cover the essentials – with time for questions throughout. Register </w:t>
                        </w:r>
                        <w:hyperlink r:id="rId102" w:anchor="/registration"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w:t>
                        </w:r>
                      </w:p>
                    </w:tc>
                  </w:tr>
                  <w:tr w:rsidR="00C04C96" w:rsidRPr="00C04C96" w14:paraId="50580B6B" w14:textId="77777777" w:rsidTr="00B2258E">
                    <w:trPr>
                      <w:gridAfter w:val="1"/>
                      <w:wAfter w:w="140" w:type="dxa"/>
                      <w:trHeight w:val="2726"/>
                    </w:trPr>
                    <w:tc>
                      <w:tcPr>
                        <w:tcW w:w="10350" w:type="dxa"/>
                        <w:gridSpan w:val="2"/>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713323" w:rsidRPr="00C04C96" w14:paraId="0BBE4A8F" w14:textId="77777777" w:rsidTr="005438CA">
                          <w:tc>
                            <w:tcPr>
                              <w:tcW w:w="10490" w:type="dxa"/>
                              <w:gridSpan w:val="2"/>
                              <w:tcMar>
                                <w:top w:w="0" w:type="dxa"/>
                                <w:left w:w="108" w:type="dxa"/>
                                <w:bottom w:w="0" w:type="dxa"/>
                                <w:right w:w="108" w:type="dxa"/>
                              </w:tcMar>
                              <w:vAlign w:val="bottom"/>
                            </w:tcPr>
                            <w:p w14:paraId="5F95AA97" w14:textId="1398049F" w:rsidR="00713323" w:rsidRPr="00713323" w:rsidRDefault="00713323" w:rsidP="00713323">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UCAS Adviser - Build your confidence in guiding students through UCAS</w:t>
                              </w:r>
                            </w:p>
                          </w:tc>
                        </w:tr>
                        <w:tr w:rsidR="00713323" w:rsidRPr="00BE35A5" w14:paraId="2379BBF7" w14:textId="77777777" w:rsidTr="005438CA">
                          <w:trPr>
                            <w:trHeight w:val="1224"/>
                          </w:trPr>
                          <w:tc>
                            <w:tcPr>
                              <w:tcW w:w="2209" w:type="dxa"/>
                              <w:tcMar>
                                <w:top w:w="0" w:type="dxa"/>
                                <w:left w:w="108" w:type="dxa"/>
                                <w:bottom w:w="0" w:type="dxa"/>
                                <w:right w:w="108" w:type="dxa"/>
                              </w:tcMar>
                            </w:tcPr>
                            <w:p w14:paraId="1E3F126A" w14:textId="77777777" w:rsidR="00713323" w:rsidRPr="00CB5CF0" w:rsidRDefault="00713323" w:rsidP="00713323">
                              <w:pPr>
                                <w:pStyle w:val="NoSpacing0"/>
                                <w:rPr>
                                  <w:noProof/>
                                  <w:sz w:val="24"/>
                                  <w:szCs w:val="24"/>
                                </w:rPr>
                              </w:pPr>
                            </w:p>
                            <w:p w14:paraId="74B22467" w14:textId="43E50AFE" w:rsidR="00713323" w:rsidRPr="00CB5CF0" w:rsidRDefault="00713323" w:rsidP="00713323">
                              <w:pPr>
                                <w:pStyle w:val="NoSpacing0"/>
                                <w:rPr>
                                  <w:sz w:val="24"/>
                                  <w:szCs w:val="24"/>
                                </w:rPr>
                              </w:pPr>
                              <w:r w:rsidRPr="00255E4A">
                                <w:rPr>
                                  <w:rFonts w:cs="Calibri"/>
                                  <w:noProof/>
                                </w:rPr>
                                <w:drawing>
                                  <wp:inline distT="0" distB="0" distL="0" distR="0" wp14:anchorId="44E37C27" wp14:editId="661EC1C0">
                                    <wp:extent cx="1204347" cy="415421"/>
                                    <wp:effectExtent l="0" t="0" r="0" b="3679"/>
                                    <wp:docPr id="1164496541" name="Picture 1" descr="A group of people sitting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204347" cy="415421"/>
                                            </a:xfrm>
                                            <a:prstGeom prst="rect">
                                              <a:avLst/>
                                            </a:prstGeom>
                                            <a:noFill/>
                                            <a:ln>
                                              <a:noFill/>
                                              <a:prstDash/>
                                            </a:ln>
                                          </pic:spPr>
                                        </pic:pic>
                                      </a:graphicData>
                                    </a:graphic>
                                  </wp:inline>
                                </w:drawing>
                              </w:r>
                              <w:r>
                                <w:rPr>
                                  <w:rFonts w:ascii="Aptos" w:hAnsi="Aptos"/>
                                  <w:color w:val="000000"/>
                                  <w:shd w:val="clear" w:color="auto" w:fill="FFFFFF"/>
                                </w:rPr>
                                <w:br/>
                              </w:r>
                            </w:p>
                          </w:tc>
                          <w:tc>
                            <w:tcPr>
                              <w:tcW w:w="8281" w:type="dxa"/>
                              <w:tcMar>
                                <w:top w:w="0" w:type="dxa"/>
                                <w:left w:w="108" w:type="dxa"/>
                                <w:bottom w:w="0" w:type="dxa"/>
                                <w:right w:w="108" w:type="dxa"/>
                              </w:tcMar>
                            </w:tcPr>
                            <w:p w14:paraId="712B7096" w14:textId="77777777" w:rsidR="00713323" w:rsidRDefault="00713323" w:rsidP="00713323">
                              <w:pPr>
                                <w:pStyle w:val="NoSpacing0"/>
                                <w:rPr>
                                  <w:lang w:val="en-GB"/>
                                </w:rPr>
                              </w:pPr>
                            </w:p>
                            <w:p w14:paraId="35F2176F" w14:textId="0344B0E1" w:rsidR="00713323" w:rsidRPr="00B2258E" w:rsidRDefault="00713323" w:rsidP="00713323">
                              <w:pPr>
                                <w:suppressAutoHyphens/>
                                <w:autoSpaceDN w:val="0"/>
                                <w:spacing w:line="276" w:lineRule="auto"/>
                                <w:rPr>
                                  <w:rFonts w:ascii="Calibri" w:eastAsia="Aptos" w:hAnsi="Calibri" w:cs="Calibri"/>
                                  <w:kern w:val="3"/>
                                  <w:sz w:val="24"/>
                                  <w:szCs w:val="24"/>
                                  <w14:ligatures w14:val="none"/>
                                </w:rPr>
                              </w:pPr>
                              <w:r w:rsidRPr="00713323">
                                <w:rPr>
                                  <w:rFonts w:ascii="Calibri" w:eastAsia="Aptos" w:hAnsi="Calibri" w:cs="Calibri"/>
                                  <w:kern w:val="3"/>
                                  <w14:ligatures w14:val="none"/>
                                </w:rPr>
                                <w:t xml:space="preserve">Aimed at new advisers, staff from newly registered centres and staff new to supporting UCAS applicants, </w:t>
                              </w:r>
                              <w:hyperlink r:id="rId104" w:history="1">
                                <w:r w:rsidRPr="00713323">
                                  <w:rPr>
                                    <w:rFonts w:ascii="Calibri" w:eastAsia="Aptos" w:hAnsi="Calibri" w:cs="Calibri"/>
                                    <w:color w:val="0000FF"/>
                                    <w:kern w:val="3"/>
                                    <w14:ligatures w14:val="none"/>
                                  </w:rPr>
                                  <w:t>Adviser Fundamentals</w:t>
                                </w:r>
                              </w:hyperlink>
                              <w:r w:rsidRPr="00713323">
                                <w:rPr>
                                  <w:rFonts w:ascii="Calibri" w:eastAsia="Aptos" w:hAnsi="Calibri" w:cs="Calibri"/>
                                  <w:kern w:val="3"/>
                                  <w14:ligatures w14:val="none"/>
                                </w:rPr>
                                <w:t xml:space="preserve"> covers everything you need to know: Step into the student experience – UCAS Hub and application journey from student’s perspective; Expert guidance – your questions answered and learn how to navigate UCAS systems; Best practice – professional and peer support to refine your approach. £30+ VAT, contact the Schools and Colleges Success team at </w:t>
                              </w:r>
                              <w:hyperlink r:id="rId105" w:history="1">
                                <w:r w:rsidRPr="00713323">
                                  <w:rPr>
                                    <w:rFonts w:ascii="Calibri" w:eastAsia="Aptos" w:hAnsi="Calibri" w:cs="Calibri"/>
                                    <w:color w:val="0000FF"/>
                                    <w:kern w:val="3"/>
                                    <w:u w:val="single"/>
                                    <w14:ligatures w14:val="none"/>
                                  </w:rPr>
                                  <w:t>training@ucas.ac.uk</w:t>
                                </w:r>
                              </w:hyperlink>
                              <w:r w:rsidRPr="00713323">
                                <w:rPr>
                                  <w:rFonts w:ascii="Calibri" w:eastAsia="Aptos" w:hAnsi="Calibri" w:cs="Calibri"/>
                                  <w:kern w:val="3"/>
                                  <w14:ligatures w14:val="none"/>
                                </w:rPr>
                                <w:t>.</w:t>
                              </w:r>
                            </w:p>
                          </w:tc>
                        </w:tr>
                      </w:tbl>
                      <w:p w14:paraId="2D8B3409" w14:textId="4897F168" w:rsidR="00C04C96" w:rsidRPr="00C04C96" w:rsidRDefault="00C04C96" w:rsidP="00C04C96">
                        <w:pPr>
                          <w:suppressAutoHyphens/>
                          <w:autoSpaceDN w:val="0"/>
                          <w:spacing w:line="276" w:lineRule="auto"/>
                          <w:rPr>
                            <w:rFonts w:ascii="Calibri" w:eastAsia="Aptos" w:hAnsi="Calibri" w:cs="Calibri"/>
                            <w:kern w:val="3"/>
                            <w:sz w:val="24"/>
                            <w:szCs w:val="24"/>
                            <w14:ligatures w14:val="none"/>
                          </w:rPr>
                        </w:pPr>
                      </w:p>
                    </w:tc>
                  </w:tr>
                </w:tbl>
                <w:p w14:paraId="1793B27F" w14:textId="5E16E371" w:rsidR="00EF3B9D" w:rsidRPr="00C04C96" w:rsidRDefault="00C04C96" w:rsidP="00521918">
                  <w:pPr>
                    <w:suppressAutoHyphens/>
                    <w:autoSpaceDN w:val="0"/>
                    <w:spacing w:line="276" w:lineRule="auto"/>
                    <w:rPr>
                      <w:rFonts w:ascii="Calibri" w:eastAsia="Aptos" w:hAnsi="Calibri" w:cs="Calibri"/>
                      <w:b/>
                      <w:bCs/>
                      <w:color w:val="0070C0"/>
                      <w:kern w:val="3"/>
                      <w:sz w:val="24"/>
                      <w:szCs w:val="24"/>
                      <w14:ligatures w14:val="none"/>
                    </w:rPr>
                  </w:pPr>
                  <w:r w:rsidRPr="00A17E0D">
                    <w:rPr>
                      <w:rFonts w:ascii="Calibri" w:eastAsia="Aptos" w:hAnsi="Calibri" w:cs="Calibri"/>
                      <w:b/>
                      <w:bCs/>
                      <w:color w:val="C00000"/>
                      <w:kern w:val="3"/>
                      <w:sz w:val="24"/>
                      <w:szCs w:val="24"/>
                      <w14:ligatures w14:val="none"/>
                    </w:rPr>
                    <w:t>Amazing Apprenticeships – SEND Hub for Careers Leaders, Teachers and Advisers</w:t>
                  </w:r>
                </w:p>
              </w:tc>
            </w:tr>
            <w:tr w:rsidR="00EF3B9D" w:rsidRPr="00CB5CF0" w14:paraId="4E7D44E1" w14:textId="77777777" w:rsidTr="00A940BA">
              <w:trPr>
                <w:trHeight w:val="1002"/>
              </w:trPr>
              <w:tc>
                <w:tcPr>
                  <w:tcW w:w="2209" w:type="dxa"/>
                  <w:tcMar>
                    <w:top w:w="0" w:type="dxa"/>
                    <w:left w:w="108" w:type="dxa"/>
                    <w:bottom w:w="0" w:type="dxa"/>
                    <w:right w:w="108" w:type="dxa"/>
                  </w:tcMar>
                </w:tcPr>
                <w:p w14:paraId="06806D34" w14:textId="463BA18B" w:rsidR="00EF3B9D" w:rsidRPr="00CB5CF0" w:rsidRDefault="00C04C96" w:rsidP="00521918">
                  <w:pPr>
                    <w:pStyle w:val="NoSpacing0"/>
                    <w:rPr>
                      <w:noProof/>
                      <w:sz w:val="24"/>
                      <w:szCs w:val="24"/>
                    </w:rPr>
                  </w:pPr>
                  <w:r w:rsidRPr="00255E4A">
                    <w:rPr>
                      <w:rFonts w:cs="Calibri"/>
                      <w:noProof/>
                    </w:rPr>
                    <w:drawing>
                      <wp:inline distT="0" distB="0" distL="0" distR="0" wp14:anchorId="78B12AE2" wp14:editId="3FC714B1">
                        <wp:extent cx="1632268" cy="575578"/>
                        <wp:effectExtent l="0" t="0" r="6032" b="0"/>
                        <wp:docPr id="347860819" name="Picture 1" descr="A colorful lett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2268" cy="575578"/>
                                </a:xfrm>
                                <a:prstGeom prst="rect">
                                  <a:avLst/>
                                </a:prstGeom>
                                <a:noFill/>
                                <a:ln>
                                  <a:noFill/>
                                  <a:prstDash/>
                                </a:ln>
                              </pic:spPr>
                            </pic:pic>
                          </a:graphicData>
                        </a:graphic>
                      </wp:inline>
                    </w:drawing>
                  </w:r>
                </w:p>
                <w:p w14:paraId="07EA1319" w14:textId="1FAEC233" w:rsidR="00EF3B9D" w:rsidRPr="00CB5CF0" w:rsidRDefault="00DE6A5A" w:rsidP="00521918">
                  <w:pPr>
                    <w:pStyle w:val="NoSpacing0"/>
                    <w:jc w:val="center"/>
                    <w:rPr>
                      <w:sz w:val="24"/>
                      <w:szCs w:val="24"/>
                    </w:rPr>
                  </w:pPr>
                  <w:r>
                    <w:rPr>
                      <w:rFonts w:ascii="Aptos" w:hAnsi="Aptos"/>
                      <w:color w:val="000000"/>
                      <w:shd w:val="clear" w:color="auto" w:fill="FFFFFF"/>
                    </w:rPr>
                    <w:br/>
                  </w:r>
                </w:p>
              </w:tc>
              <w:tc>
                <w:tcPr>
                  <w:tcW w:w="8281" w:type="dxa"/>
                  <w:tcMar>
                    <w:top w:w="0" w:type="dxa"/>
                    <w:left w:w="108" w:type="dxa"/>
                    <w:bottom w:w="0" w:type="dxa"/>
                    <w:right w:w="108" w:type="dxa"/>
                  </w:tcMar>
                </w:tcPr>
                <w:p w14:paraId="1755B7EA" w14:textId="2E889AA2" w:rsidR="00EF3B9D" w:rsidRPr="00D84DDD" w:rsidRDefault="00C04C96" w:rsidP="00D84DDD">
                  <w:pPr>
                    <w:suppressAutoHyphens/>
                    <w:autoSpaceDN w:val="0"/>
                    <w:spacing w:line="276" w:lineRule="auto"/>
                    <w:rPr>
                      <w:rFonts w:ascii="Calibri" w:eastAsia="Aptos" w:hAnsi="Calibri" w:cs="Calibri"/>
                      <w:kern w:val="3"/>
                      <w:sz w:val="24"/>
                      <w:szCs w:val="24"/>
                      <w14:ligatures w14:val="none"/>
                    </w:rPr>
                  </w:pPr>
                  <w:r w:rsidRPr="00C04C96">
                    <w:rPr>
                      <w:rFonts w:ascii="Calibri" w:eastAsia="Aptos" w:hAnsi="Calibri" w:cs="Calibri"/>
                      <w:kern w:val="3"/>
                      <w14:ligatures w14:val="none"/>
                    </w:rPr>
                    <w:t xml:space="preserve">Amazing Apprenticeships has a </w:t>
                  </w:r>
                  <w:hyperlink r:id="rId106" w:history="1">
                    <w:r w:rsidRPr="00C04C96">
                      <w:rPr>
                        <w:rFonts w:ascii="Calibri" w:eastAsia="Aptos" w:hAnsi="Calibri" w:cs="Calibri"/>
                        <w:color w:val="0000FF"/>
                        <w:kern w:val="3"/>
                        <w14:ligatures w14:val="none"/>
                      </w:rPr>
                      <w:t>SEND Hub zone</w:t>
                    </w:r>
                  </w:hyperlink>
                  <w:r w:rsidRPr="00C04C96">
                    <w:rPr>
                      <w:rFonts w:ascii="Calibri" w:eastAsia="Aptos" w:hAnsi="Calibri" w:cs="Calibri"/>
                      <w:kern w:val="3"/>
                      <w14:ligatures w14:val="none"/>
                    </w:rPr>
                    <w:t xml:space="preserve"> focussed on providing information and inspiration in a variety of accessible ways The resources have been created with the SEND Advisory Network – a collaboration of more than 100 careers professionals throughout England. Discover rapid reads on functional skills qualifications, how to find inclusive employers, image-led guides on apprenticeship essentials, interactive puzzle and activity sheets and case study films. Access the resources </w:t>
                  </w:r>
                  <w:hyperlink r:id="rId107" w:history="1">
                    <w:r w:rsidRPr="00C04C96">
                      <w:rPr>
                        <w:rFonts w:ascii="Calibri" w:eastAsia="Aptos" w:hAnsi="Calibri" w:cs="Calibri"/>
                        <w:color w:val="0000FF"/>
                        <w:kern w:val="3"/>
                        <w14:ligatures w14:val="none"/>
                      </w:rPr>
                      <w:t>here</w:t>
                    </w:r>
                  </w:hyperlink>
                  <w:r w:rsidRPr="00C04C96">
                    <w:rPr>
                      <w:rFonts w:ascii="Calibri" w:eastAsia="Aptos" w:hAnsi="Calibri" w:cs="Calibri"/>
                      <w:kern w:val="3"/>
                      <w14:ligatures w14:val="none"/>
                    </w:rPr>
                    <w:t xml:space="preserve">. </w:t>
                  </w:r>
                </w:p>
              </w:tc>
            </w:tr>
          </w:tbl>
          <w:p w14:paraId="5ED026C2" w14:textId="59B95D2C" w:rsidR="00083CF7" w:rsidRPr="00306CCE" w:rsidRDefault="00083CF7" w:rsidP="00306CCE">
            <w:pPr>
              <w:rPr>
                <w:b/>
                <w:bCs/>
                <w:color w:val="0070C0"/>
                <w:sz w:val="24"/>
                <w:szCs w:val="24"/>
              </w:rPr>
            </w:pPr>
          </w:p>
        </w:tc>
      </w:tr>
      <w:tr w:rsidR="00083CF7" w14:paraId="012A2243" w14:textId="77777777" w:rsidTr="0BDBDE25">
        <w:tc>
          <w:tcPr>
            <w:tcW w:w="10490" w:type="dxa"/>
            <w:gridSpan w:val="8"/>
            <w:tcMar>
              <w:top w:w="0" w:type="dxa"/>
              <w:left w:w="108" w:type="dxa"/>
              <w:bottom w:w="0" w:type="dxa"/>
              <w:right w:w="108" w:type="dxa"/>
            </w:tcMar>
            <w:vAlign w:val="bottom"/>
          </w:tcPr>
          <w:p w14:paraId="1F00EA53" w14:textId="77777777" w:rsidR="00083CF7" w:rsidRPr="00083CF7" w:rsidRDefault="00083CF7" w:rsidP="00083CF7">
            <w:pPr>
              <w:pStyle w:val="NoSpacing0"/>
              <w:rPr>
                <w:b/>
                <w:bCs/>
                <w:color w:val="4472C4" w:themeColor="accent1"/>
                <w:sz w:val="24"/>
                <w:szCs w:val="24"/>
              </w:rPr>
            </w:pPr>
          </w:p>
        </w:tc>
      </w:tr>
      <w:tr w:rsidR="00810919" w14:paraId="412676CF" w14:textId="77777777" w:rsidTr="0BDBDE25">
        <w:tc>
          <w:tcPr>
            <w:tcW w:w="10490" w:type="dxa"/>
            <w:gridSpan w:val="8"/>
            <w:tcMar>
              <w:top w:w="0" w:type="dxa"/>
              <w:left w:w="108" w:type="dxa"/>
              <w:bottom w:w="0" w:type="dxa"/>
              <w:right w:w="108" w:type="dxa"/>
            </w:tcMar>
            <w:vAlign w:val="bottom"/>
          </w:tcPr>
          <w:p w14:paraId="300F5E93" w14:textId="77777777" w:rsidR="00810919" w:rsidRDefault="00810919" w:rsidP="00083CF7">
            <w:pPr>
              <w:pStyle w:val="NoSpacing0"/>
              <w:rPr>
                <w:b/>
                <w:bCs/>
                <w:color w:val="C00000"/>
                <w:sz w:val="28"/>
                <w:szCs w:val="28"/>
              </w:rPr>
            </w:pPr>
            <w:r w:rsidRPr="00810919">
              <w:rPr>
                <w:b/>
                <w:bCs/>
                <w:color w:val="C00000"/>
                <w:sz w:val="28"/>
                <w:szCs w:val="28"/>
              </w:rPr>
              <w:t xml:space="preserve">Get in touch </w:t>
            </w:r>
          </w:p>
          <w:p w14:paraId="5634FA05" w14:textId="77777777" w:rsidR="00B2258E" w:rsidRDefault="00B2258E" w:rsidP="00083CF7">
            <w:pPr>
              <w:pStyle w:val="NoSpacing0"/>
              <w:rPr>
                <w:b/>
                <w:bCs/>
                <w:color w:val="C00000"/>
                <w:sz w:val="28"/>
                <w:szCs w:val="28"/>
              </w:rPr>
            </w:pPr>
          </w:p>
          <w:p w14:paraId="124C817F" w14:textId="77777777" w:rsidR="00B2258E" w:rsidRPr="00A17E0D" w:rsidRDefault="00B2258E" w:rsidP="00B2258E">
            <w:pPr>
              <w:spacing w:after="0" w:line="240" w:lineRule="auto"/>
              <w:textAlignment w:val="baseline"/>
              <w:rPr>
                <w:color w:val="C00000"/>
              </w:rPr>
            </w:pPr>
            <w:r w:rsidRPr="00A17E0D">
              <w:rPr>
                <w:rFonts w:ascii="Calibri" w:eastAsia="Times New Roman" w:hAnsi="Calibri" w:cs="Calibri"/>
                <w:b/>
                <w:bCs/>
                <w:color w:val="C00000"/>
                <w:kern w:val="0"/>
                <w:lang w:val="en-US" w:eastAsia="en-GB"/>
              </w:rPr>
              <w:t>FutureSmart Essentials for schools</w:t>
            </w:r>
            <w:r w:rsidRPr="00A17E0D">
              <w:rPr>
                <w:rFonts w:ascii="Calibri" w:eastAsia="Times New Roman" w:hAnsi="Calibri" w:cs="Calibri"/>
                <w:color w:val="C00000"/>
                <w:kern w:val="0"/>
                <w:lang w:eastAsia="en-GB"/>
              </w:rPr>
              <w:t> (PDF)</w:t>
            </w:r>
          </w:p>
          <w:p w14:paraId="1C109B63" w14:textId="77777777" w:rsidR="00B2258E" w:rsidRDefault="00B2258E" w:rsidP="00B2258E">
            <w:pPr>
              <w:spacing w:after="0" w:line="240" w:lineRule="auto"/>
              <w:textAlignment w:val="baseline"/>
            </w:pPr>
          </w:p>
          <w:p w14:paraId="4425EBEC" w14:textId="77777777" w:rsidR="00B2258E" w:rsidRDefault="00B2258E" w:rsidP="00B2258E">
            <w:pPr>
              <w:spacing w:after="0" w:line="240" w:lineRule="auto"/>
              <w:jc w:val="both"/>
              <w:textAlignment w:val="baseline"/>
            </w:pPr>
            <w:r>
              <w:rPr>
                <w:rFonts w:ascii="Calibri" w:eastAsia="Times New Roman" w:hAnsi="Calibri" w:cs="Calibri"/>
                <w:kern w:val="0"/>
                <w:lang w:val="en-US" w:eastAsia="en-GB"/>
              </w:rPr>
              <w:t>FutureSmart Careers offers a range of well-loved packages for schools but can also tailor a plan to fit schools’ needs exactly.</w:t>
            </w:r>
            <w:r>
              <w:rPr>
                <w:rFonts w:ascii="Calibri" w:eastAsia="Times New Roman" w:hAnsi="Calibri" w:cs="Calibri"/>
                <w:kern w:val="0"/>
                <w:lang w:eastAsia="en-GB"/>
              </w:rPr>
              <w:t>  Our FutureSmart Essentials package includes:</w:t>
            </w:r>
          </w:p>
          <w:p w14:paraId="7DD89718" w14:textId="77777777" w:rsidR="00B2258E" w:rsidRDefault="00B2258E" w:rsidP="00B2258E">
            <w:pPr>
              <w:spacing w:after="0" w:line="240" w:lineRule="auto"/>
              <w:jc w:val="both"/>
              <w:textAlignment w:val="baseline"/>
            </w:pPr>
            <w:r>
              <w:rPr>
                <w:rFonts w:ascii="Calibri" w:eastAsia="Times New Roman" w:hAnsi="Calibri" w:cs="Calibri"/>
                <w:noProof/>
                <w:kern w:val="0"/>
                <w:lang w:eastAsia="en-GB"/>
              </w:rPr>
              <w:drawing>
                <wp:anchor distT="0" distB="0" distL="114300" distR="114300" simplePos="0" relativeHeight="251658242" behindDoc="0" locked="0" layoutInCell="1" allowOverlap="1" wp14:anchorId="362E9542" wp14:editId="3420D032">
                  <wp:simplePos x="0" y="0"/>
                  <wp:positionH relativeFrom="column">
                    <wp:posOffset>23490</wp:posOffset>
                  </wp:positionH>
                  <wp:positionV relativeFrom="paragraph">
                    <wp:posOffset>121286</wp:posOffset>
                  </wp:positionV>
                  <wp:extent cx="387989" cy="541023"/>
                  <wp:effectExtent l="0" t="0" r="0" b="0"/>
                  <wp:wrapNone/>
                  <wp:docPr id="1182224603" name="Picture 4" descr="A cover of a magaz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387989" cy="541023"/>
                          </a:xfrm>
                          <a:prstGeom prst="rect">
                            <a:avLst/>
                          </a:prstGeom>
                          <a:noFill/>
                          <a:ln>
                            <a:noFill/>
                            <a:prstDash/>
                          </a:ln>
                        </pic:spPr>
                      </pic:pic>
                    </a:graphicData>
                  </a:graphic>
                </wp:anchor>
              </w:drawing>
            </w:r>
          </w:p>
          <w:p w14:paraId="7929762A" w14:textId="77777777" w:rsidR="00B2258E" w:rsidRDefault="00B2258E" w:rsidP="00B2258E">
            <w:pPr>
              <w:pStyle w:val="ListParagraph"/>
              <w:numPr>
                <w:ilvl w:val="1"/>
                <w:numId w:val="3"/>
              </w:numPr>
              <w:suppressAutoHyphens/>
              <w:autoSpaceDN w:val="0"/>
              <w:spacing w:line="240" w:lineRule="auto"/>
              <w:contextualSpacing/>
              <w:textAlignment w:val="baseline"/>
            </w:pPr>
            <w:r>
              <w:rPr>
                <w:rFonts w:ascii="Calibri" w:hAnsi="Calibri" w:cs="Calibri"/>
                <w:kern w:val="0"/>
                <w:lang w:val="en-US"/>
              </w:rPr>
              <w:t>Suite of downloadable resources</w:t>
            </w:r>
          </w:p>
          <w:p w14:paraId="46A7329A" w14:textId="77777777" w:rsidR="00B2258E" w:rsidRDefault="00B2258E" w:rsidP="00B2258E">
            <w:pPr>
              <w:pStyle w:val="ListParagraph"/>
              <w:numPr>
                <w:ilvl w:val="1"/>
                <w:numId w:val="3"/>
              </w:numPr>
              <w:suppressAutoHyphens/>
              <w:autoSpaceDN w:val="0"/>
              <w:spacing w:line="240" w:lineRule="auto"/>
              <w:contextualSpacing/>
              <w:textAlignment w:val="baseline"/>
            </w:pPr>
            <w:r>
              <w:rPr>
                <w:rFonts w:ascii="Calibri" w:hAnsi="Calibri" w:cs="Calibri"/>
                <w:lang w:val="en-US"/>
              </w:rPr>
              <w:t>9-5 careers advice helpline</w:t>
            </w:r>
          </w:p>
          <w:p w14:paraId="174D15D7" w14:textId="77777777" w:rsidR="00B2258E" w:rsidRDefault="00B2258E" w:rsidP="00B2258E">
            <w:pPr>
              <w:pStyle w:val="ListParagraph"/>
              <w:numPr>
                <w:ilvl w:val="1"/>
                <w:numId w:val="3"/>
              </w:numPr>
              <w:suppressAutoHyphens/>
              <w:autoSpaceDN w:val="0"/>
              <w:spacing w:line="240" w:lineRule="auto"/>
              <w:contextualSpacing/>
              <w:textAlignment w:val="baseline"/>
            </w:pPr>
            <w:r>
              <w:rPr>
                <w:rFonts w:ascii="Calibri" w:hAnsi="Calibri" w:cs="Calibri"/>
                <w:lang w:val="en-US"/>
              </w:rPr>
              <w:t>Monthly newsletters with news, events and opportunities</w:t>
            </w:r>
            <w:r>
              <w:rPr>
                <w:rFonts w:ascii="Calibri" w:hAnsi="Calibri" w:cs="Calibri"/>
              </w:rPr>
              <w:t> </w:t>
            </w:r>
          </w:p>
          <w:p w14:paraId="034B8F0F" w14:textId="77777777" w:rsidR="00B2258E" w:rsidRDefault="00B2258E" w:rsidP="00B2258E">
            <w:pPr>
              <w:spacing w:after="0" w:line="240" w:lineRule="auto"/>
              <w:textAlignment w:val="baseline"/>
            </w:pPr>
            <w:r>
              <w:rPr>
                <w:rFonts w:ascii="Calibri" w:eastAsia="Times New Roman" w:hAnsi="Calibri" w:cs="Calibri"/>
                <w:kern w:val="0"/>
                <w:lang w:eastAsia="en-GB"/>
              </w:rPr>
              <w:t> </w:t>
            </w:r>
          </w:p>
          <w:p w14:paraId="04BBDD89" w14:textId="77777777" w:rsidR="00B2258E" w:rsidRDefault="00B2258E" w:rsidP="00B2258E">
            <w:pPr>
              <w:spacing w:after="0" w:line="240" w:lineRule="auto"/>
              <w:textAlignment w:val="baseline"/>
            </w:pPr>
            <w:r>
              <w:rPr>
                <w:rFonts w:ascii="Calibri" w:eastAsia="Times New Roman" w:hAnsi="Calibri" w:cs="Calibri"/>
                <w:kern w:val="0"/>
                <w:lang w:val="en-US" w:eastAsia="en-GB"/>
              </w:rPr>
              <w:t xml:space="preserve">Many schools upgrade to </w:t>
            </w:r>
            <w:r>
              <w:rPr>
                <w:rFonts w:ascii="Calibri" w:eastAsia="Times New Roman" w:hAnsi="Calibri" w:cs="Calibri"/>
                <w:b/>
                <w:bCs/>
                <w:kern w:val="0"/>
                <w:lang w:val="en-US" w:eastAsia="en-GB"/>
              </w:rPr>
              <w:t>FutureSmart Pro</w:t>
            </w:r>
            <w:r>
              <w:rPr>
                <w:rFonts w:ascii="Calibri" w:eastAsia="Times New Roman" w:hAnsi="Calibri" w:cs="Calibri"/>
                <w:kern w:val="0"/>
                <w:lang w:val="en-US" w:eastAsia="en-GB"/>
              </w:rPr>
              <w:t xml:space="preserve"> which includes all of the benefits of Essentials plus additional in-school support from our team of qualified advisers for workshops, personal guidance sessions, talks and other activities tailored to the schools’ exact requirements.</w:t>
            </w:r>
            <w:r>
              <w:rPr>
                <w:rFonts w:ascii="Calibri" w:eastAsia="Times New Roman" w:hAnsi="Calibri" w:cs="Calibri"/>
                <w:kern w:val="0"/>
                <w:lang w:eastAsia="en-GB"/>
              </w:rPr>
              <w:t> </w:t>
            </w:r>
          </w:p>
          <w:p w14:paraId="2C1BCA23" w14:textId="7C827E72" w:rsidR="00B2258E" w:rsidRPr="00810919" w:rsidRDefault="00B2258E" w:rsidP="00083CF7">
            <w:pPr>
              <w:pStyle w:val="NoSpacing0"/>
              <w:rPr>
                <w:b/>
                <w:bCs/>
                <w:color w:val="C00000"/>
                <w:sz w:val="28"/>
                <w:szCs w:val="28"/>
              </w:rPr>
            </w:pPr>
          </w:p>
        </w:tc>
      </w:tr>
      <w:tr w:rsidR="00083CF7" w14:paraId="5846CADB" w14:textId="77777777" w:rsidTr="0BDBDE25">
        <w:tc>
          <w:tcPr>
            <w:tcW w:w="10490" w:type="dxa"/>
            <w:gridSpan w:val="8"/>
            <w:tcMar>
              <w:top w:w="0" w:type="dxa"/>
              <w:left w:w="108" w:type="dxa"/>
              <w:bottom w:w="0" w:type="dxa"/>
              <w:right w:w="108" w:type="dxa"/>
            </w:tcMar>
            <w:vAlign w:val="bottom"/>
          </w:tcPr>
          <w:p w14:paraId="73437C47" w14:textId="50E82391" w:rsidR="005A742A" w:rsidRDefault="00083CF7" w:rsidP="00083CF7">
            <w:pPr>
              <w:pStyle w:val="NoSpacing0"/>
              <w:rPr>
                <w:b/>
                <w:bCs/>
                <w:color w:val="0070C0"/>
                <w:sz w:val="24"/>
                <w:szCs w:val="24"/>
              </w:rPr>
            </w:pPr>
            <w:r w:rsidRPr="00CB5CF0">
              <w:rPr>
                <w:b/>
                <w:bCs/>
                <w:color w:val="0070C0"/>
                <w:sz w:val="24"/>
                <w:szCs w:val="24"/>
              </w:rPr>
              <w:lastRenderedPageBreak/>
              <w:br w:type="page"/>
            </w:r>
          </w:p>
          <w:p w14:paraId="7F039E62" w14:textId="77777777" w:rsidR="00810919" w:rsidRDefault="00810919" w:rsidP="00083CF7">
            <w:pPr>
              <w:pStyle w:val="NoSpacing0"/>
              <w:rPr>
                <w:b/>
                <w:bCs/>
                <w:color w:val="0070C0"/>
                <w:sz w:val="24"/>
                <w:szCs w:val="24"/>
              </w:rPr>
            </w:pPr>
          </w:p>
          <w:p w14:paraId="48E019B3" w14:textId="74A94B4A" w:rsidR="00083CF7" w:rsidRPr="00CB5CF0" w:rsidRDefault="00083CF7" w:rsidP="00083CF7">
            <w:pPr>
              <w:pStyle w:val="NoSpacing0"/>
              <w:rPr>
                <w:b/>
                <w:bCs/>
                <w:color w:val="0070C0"/>
                <w:sz w:val="24"/>
                <w:szCs w:val="24"/>
              </w:rPr>
            </w:pPr>
            <w:r w:rsidRPr="00CB5CF0">
              <w:rPr>
                <w:b/>
                <w:bCs/>
                <w:color w:val="0070C0"/>
                <w:sz w:val="24"/>
                <w:szCs w:val="24"/>
              </w:rPr>
              <w:t>Helpline</w:t>
            </w:r>
            <w:r w:rsidR="005A742A">
              <w:rPr>
                <w:b/>
                <w:bCs/>
                <w:color w:val="0070C0"/>
                <w:sz w:val="24"/>
                <w:szCs w:val="24"/>
              </w:rPr>
              <w:t xml:space="preserve"> </w:t>
            </w:r>
          </w:p>
        </w:tc>
      </w:tr>
      <w:tr w:rsidR="00083CF7" w:rsidRPr="0054348A" w14:paraId="59D7B8C8" w14:textId="77777777" w:rsidTr="0BDBDE25">
        <w:trPr>
          <w:trHeight w:val="1224"/>
        </w:trPr>
        <w:tc>
          <w:tcPr>
            <w:tcW w:w="2209" w:type="dxa"/>
            <w:tcMar>
              <w:top w:w="0" w:type="dxa"/>
              <w:left w:w="108" w:type="dxa"/>
              <w:bottom w:w="0" w:type="dxa"/>
              <w:right w:w="108" w:type="dxa"/>
            </w:tcMar>
          </w:tcPr>
          <w:p w14:paraId="2EE123CD" w14:textId="77777777" w:rsidR="00083CF7" w:rsidRPr="00CB5CF0" w:rsidRDefault="00083CF7" w:rsidP="00083CF7">
            <w:pPr>
              <w:pStyle w:val="NoSpacing0"/>
              <w:rPr>
                <w:noProof/>
                <w:sz w:val="24"/>
                <w:szCs w:val="24"/>
              </w:rPr>
            </w:pPr>
          </w:p>
          <w:p w14:paraId="0E274D10" w14:textId="77777777" w:rsidR="00083CF7" w:rsidRDefault="00083CF7" w:rsidP="00083CF7">
            <w:pPr>
              <w:pStyle w:val="NoSpacing0"/>
              <w:rPr>
                <w:sz w:val="24"/>
                <w:szCs w:val="24"/>
              </w:rPr>
            </w:pPr>
            <w:r w:rsidRPr="00CB5CF0">
              <w:rPr>
                <w:noProof/>
                <w:sz w:val="24"/>
                <w:szCs w:val="24"/>
              </w:rPr>
              <w:drawing>
                <wp:inline distT="0" distB="0" distL="0" distR="0" wp14:anchorId="2C2C2154" wp14:editId="34077094">
                  <wp:extent cx="914400" cy="914400"/>
                  <wp:effectExtent l="0" t="0" r="0" b="0"/>
                  <wp:docPr id="1318986492"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6492" name="Graphic 1318986492" descr="Email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914400" cy="914400"/>
                          </a:xfrm>
                          <a:prstGeom prst="rect">
                            <a:avLst/>
                          </a:prstGeom>
                        </pic:spPr>
                      </pic:pic>
                    </a:graphicData>
                  </a:graphic>
                </wp:inline>
              </w:drawing>
            </w:r>
          </w:p>
          <w:p w14:paraId="14C40D45" w14:textId="77777777" w:rsidR="00335668" w:rsidRPr="00CB5CF0" w:rsidRDefault="00335668" w:rsidP="00083CF7">
            <w:pPr>
              <w:pStyle w:val="NoSpacing0"/>
              <w:rPr>
                <w:sz w:val="24"/>
                <w:szCs w:val="24"/>
              </w:rPr>
            </w:pPr>
          </w:p>
        </w:tc>
        <w:tc>
          <w:tcPr>
            <w:tcW w:w="8281" w:type="dxa"/>
            <w:gridSpan w:val="7"/>
            <w:tcMar>
              <w:top w:w="0" w:type="dxa"/>
              <w:left w:w="108" w:type="dxa"/>
              <w:bottom w:w="0" w:type="dxa"/>
              <w:right w:w="108" w:type="dxa"/>
            </w:tcMar>
          </w:tcPr>
          <w:p w14:paraId="200FD44E" w14:textId="77777777" w:rsidR="00083CF7" w:rsidRPr="00CB5CF0" w:rsidRDefault="00083CF7" w:rsidP="00083CF7">
            <w:pPr>
              <w:pStyle w:val="NoSpacing0"/>
              <w:rPr>
                <w:sz w:val="24"/>
                <w:szCs w:val="24"/>
              </w:rPr>
            </w:pPr>
          </w:p>
          <w:p w14:paraId="1A506976" w14:textId="77777777" w:rsidR="00083CF7" w:rsidRDefault="00E71148" w:rsidP="00083CF7">
            <w:pPr>
              <w:pStyle w:val="NoSpacing0"/>
            </w:pPr>
            <w:r w:rsidRPr="009863CD">
              <w:t>Kyley Houghton</w:t>
            </w:r>
            <w:r w:rsidR="00083CF7" w:rsidRPr="009863CD">
              <w:t xml:space="preserve">, our Helpline Manager and our team welcome enquiries from schools, parents, and students. The helpline is staffed between 9.00 am and 5.00 pm Monday to Friday at </w:t>
            </w:r>
            <w:hyperlink r:id="rId111" w:history="1">
              <w:r w:rsidR="00083CF7" w:rsidRPr="009863CD">
                <w:rPr>
                  <w:rStyle w:val="Hyperlink"/>
                  <w:u w:val="none"/>
                </w:rPr>
                <w:t>helpline@futuresmartcareers.co.uk</w:t>
              </w:r>
            </w:hyperlink>
            <w:r w:rsidR="00083CF7" w:rsidRPr="009863CD">
              <w:t xml:space="preserve">.  </w:t>
            </w:r>
          </w:p>
          <w:p w14:paraId="1A2413AD" w14:textId="77777777" w:rsidR="00335668" w:rsidRPr="009863CD" w:rsidRDefault="00335668" w:rsidP="00083CF7">
            <w:pPr>
              <w:pStyle w:val="NoSpacing0"/>
              <w:rPr>
                <w:rFonts w:cs="AngsanaUPC"/>
              </w:rPr>
            </w:pPr>
          </w:p>
          <w:p w14:paraId="19EAA564" w14:textId="77777777" w:rsidR="00083CF7" w:rsidRPr="00CB5CF0" w:rsidRDefault="00083CF7" w:rsidP="00083CF7">
            <w:pPr>
              <w:pStyle w:val="NoSpacing0"/>
              <w:rPr>
                <w:sz w:val="24"/>
                <w:szCs w:val="24"/>
                <w:lang w:val="en"/>
              </w:rPr>
            </w:pPr>
          </w:p>
        </w:tc>
      </w:tr>
      <w:tr w:rsidR="00083CF7" w14:paraId="699041A0" w14:textId="77777777" w:rsidTr="0BDBDE25">
        <w:tc>
          <w:tcPr>
            <w:tcW w:w="10490" w:type="dxa"/>
            <w:gridSpan w:val="8"/>
            <w:tcMar>
              <w:top w:w="0" w:type="dxa"/>
              <w:left w:w="108" w:type="dxa"/>
              <w:bottom w:w="0" w:type="dxa"/>
              <w:right w:w="108" w:type="dxa"/>
            </w:tcMar>
            <w:vAlign w:val="bottom"/>
          </w:tcPr>
          <w:tbl>
            <w:tblPr>
              <w:tblW w:w="10485" w:type="dxa"/>
              <w:tblLayout w:type="fixed"/>
              <w:tblCellMar>
                <w:left w:w="10" w:type="dxa"/>
                <w:right w:w="10" w:type="dxa"/>
              </w:tblCellMar>
              <w:tblLook w:val="04A0" w:firstRow="1" w:lastRow="0" w:firstColumn="1" w:lastColumn="0" w:noHBand="0" w:noVBand="1"/>
            </w:tblPr>
            <w:tblGrid>
              <w:gridCol w:w="2208"/>
              <w:gridCol w:w="8277"/>
            </w:tblGrid>
            <w:tr w:rsidR="00335668" w14:paraId="2A9CA78B" w14:textId="77777777">
              <w:tc>
                <w:tcPr>
                  <w:tcW w:w="10490" w:type="dxa"/>
                  <w:gridSpan w:val="2"/>
                  <w:tcMar>
                    <w:top w:w="0" w:type="dxa"/>
                    <w:left w:w="108" w:type="dxa"/>
                    <w:bottom w:w="0" w:type="dxa"/>
                    <w:right w:w="108" w:type="dxa"/>
                  </w:tcMar>
                  <w:vAlign w:val="bottom"/>
                  <w:hideMark/>
                </w:tcPr>
                <w:p w14:paraId="23EF33A3" w14:textId="77777777" w:rsidR="00335668" w:rsidRDefault="00335668" w:rsidP="00335668">
                  <w:pPr>
                    <w:autoSpaceDN w:val="0"/>
                    <w:rPr>
                      <w:rFonts w:ascii="Calibri" w:hAnsi="Calibri" w:cs="Calibri"/>
                      <w:b/>
                      <w:bCs/>
                      <w:color w:val="0070C0"/>
                      <w:sz w:val="24"/>
                      <w:szCs w:val="24"/>
                      <w:shd w:val="clear" w:color="auto" w:fill="FFFFFF"/>
                    </w:rPr>
                  </w:pPr>
                  <w:r>
                    <w:rPr>
                      <w:rFonts w:ascii="Calibri" w:hAnsi="Calibri" w:cs="Calibri"/>
                      <w:b/>
                      <w:bCs/>
                      <w:color w:val="0070C0"/>
                      <w:sz w:val="24"/>
                      <w:szCs w:val="24"/>
                      <w:shd w:val="clear" w:color="auto" w:fill="FFFFFF"/>
                    </w:rPr>
                    <w:t>FutureSmart Careers Apprenticeship Support</w:t>
                  </w:r>
                </w:p>
              </w:tc>
            </w:tr>
            <w:tr w:rsidR="00335668" w14:paraId="4BEA3414" w14:textId="77777777">
              <w:trPr>
                <w:trHeight w:val="1224"/>
              </w:trPr>
              <w:tc>
                <w:tcPr>
                  <w:tcW w:w="2209" w:type="dxa"/>
                  <w:tcMar>
                    <w:top w:w="0" w:type="dxa"/>
                    <w:left w:w="108" w:type="dxa"/>
                    <w:bottom w:w="0" w:type="dxa"/>
                    <w:right w:w="108" w:type="dxa"/>
                  </w:tcMar>
                </w:tcPr>
                <w:p w14:paraId="56D4433B" w14:textId="77777777" w:rsidR="00335668" w:rsidRDefault="00335668" w:rsidP="00335668">
                  <w:pPr>
                    <w:pStyle w:val="NoSpacing0"/>
                    <w:rPr>
                      <w:noProof/>
                      <w:sz w:val="24"/>
                      <w:szCs w:val="24"/>
                    </w:rPr>
                  </w:pPr>
                </w:p>
                <w:p w14:paraId="28241011" w14:textId="49A10CC5" w:rsidR="00335668" w:rsidRDefault="00335668" w:rsidP="00335668">
                  <w:pPr>
                    <w:pStyle w:val="NoSpacing0"/>
                    <w:ind w:left="-102" w:right="-875" w:firstLine="102"/>
                    <w:rPr>
                      <w:sz w:val="24"/>
                      <w:szCs w:val="24"/>
                    </w:rPr>
                  </w:pPr>
                  <w:r>
                    <w:rPr>
                      <w:noProof/>
                      <w:sz w:val="24"/>
                      <w:szCs w:val="24"/>
                    </w:rPr>
                    <w:t xml:space="preserve"> </w:t>
                  </w:r>
                  <w:r>
                    <w:rPr>
                      <w:noProof/>
                    </w:rPr>
                    <w:drawing>
                      <wp:inline distT="0" distB="0" distL="0" distR="0" wp14:anchorId="5716E229" wp14:editId="5F5D66C6">
                        <wp:extent cx="845820" cy="952500"/>
                        <wp:effectExtent l="0" t="0" r="0" b="0"/>
                        <wp:docPr id="510729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45820" cy="952500"/>
                                </a:xfrm>
                                <a:prstGeom prst="rect">
                                  <a:avLst/>
                                </a:prstGeom>
                                <a:noFill/>
                                <a:ln>
                                  <a:noFill/>
                                </a:ln>
                              </pic:spPr>
                            </pic:pic>
                          </a:graphicData>
                        </a:graphic>
                      </wp:inline>
                    </w:drawing>
                  </w:r>
                  <w:r>
                    <w:br/>
                  </w:r>
                  <w:r>
                    <w:rPr>
                      <w:noProof/>
                      <w:sz w:val="24"/>
                      <w:szCs w:val="24"/>
                    </w:rPr>
                    <w:t xml:space="preserve">            </w:t>
                  </w:r>
                </w:p>
              </w:tc>
              <w:tc>
                <w:tcPr>
                  <w:tcW w:w="8281" w:type="dxa"/>
                  <w:tcMar>
                    <w:top w:w="0" w:type="dxa"/>
                    <w:left w:w="108" w:type="dxa"/>
                    <w:bottom w:w="0" w:type="dxa"/>
                    <w:right w:w="108" w:type="dxa"/>
                  </w:tcMar>
                </w:tcPr>
                <w:p w14:paraId="0A8929A8" w14:textId="77777777" w:rsidR="00335668" w:rsidRDefault="00335668" w:rsidP="00335668">
                  <w:pPr>
                    <w:pStyle w:val="NoSpacing0"/>
                    <w:jc w:val="both"/>
                    <w:rPr>
                      <w:lang w:val="en-GB"/>
                    </w:rPr>
                  </w:pPr>
                </w:p>
                <w:p w14:paraId="4B0FBE77" w14:textId="2BC3F56F" w:rsidR="00335668" w:rsidRDefault="00335668" w:rsidP="00335668">
                  <w:pPr>
                    <w:suppressAutoHyphens/>
                    <w:autoSpaceDN w:val="0"/>
                    <w:jc w:val="both"/>
                    <w:rPr>
                      <w:rFonts w:ascii="Aptos" w:eastAsia="Times New Roman" w:hAnsi="Aptos" w:cs="Aptos"/>
                      <w:color w:val="000000"/>
                      <w:kern w:val="0"/>
                      <w:sz w:val="24"/>
                      <w:szCs w:val="24"/>
                      <w:lang w:eastAsia="en-GB"/>
                      <w14:ligatures w14:val="none"/>
                    </w:rPr>
                  </w:pPr>
                  <w:r>
                    <w:rPr>
                      <w:rFonts w:eastAsia="Times New Roman"/>
                      <w:color w:val="000000"/>
                    </w:rPr>
                    <w:t xml:space="preserve">FSC </w:t>
                  </w:r>
                  <w:r w:rsidR="000167D1">
                    <w:rPr>
                      <w:rFonts w:eastAsia="Times New Roman"/>
                      <w:color w:val="000000"/>
                    </w:rPr>
                    <w:t>now</w:t>
                  </w:r>
                  <w:r>
                    <w:rPr>
                      <w:rFonts w:eastAsia="Times New Roman"/>
                      <w:color w:val="000000"/>
                    </w:rPr>
                    <w:t xml:space="preserve"> offer</w:t>
                  </w:r>
                  <w:r w:rsidR="000167D1">
                    <w:rPr>
                      <w:rFonts w:eastAsia="Times New Roman"/>
                      <w:color w:val="000000"/>
                    </w:rPr>
                    <w:t>s</w:t>
                  </w:r>
                  <w:r>
                    <w:rPr>
                      <w:rFonts w:eastAsia="Times New Roman"/>
                      <w:color w:val="000000"/>
                    </w:rPr>
                    <w:t xml:space="preserve"> an Apprenticeship Support Package to schools and colleges. We have produced a suite of workshops and </w:t>
                  </w:r>
                  <w:proofErr w:type="gramStart"/>
                  <w:r>
                    <w:rPr>
                      <w:rFonts w:eastAsia="Times New Roman"/>
                      <w:color w:val="000000"/>
                    </w:rPr>
                    <w:t>talks</w:t>
                  </w:r>
                  <w:proofErr w:type="gramEnd"/>
                  <w:r>
                    <w:rPr>
                      <w:rFonts w:eastAsia="Times New Roman"/>
                      <w:color w:val="000000"/>
                    </w:rPr>
                    <w:t xml:space="preserve"> to include the best bits from the ASK programme, but with the added extras we feel are needed.  The Apprenticeship support we are offering is a paid for service, but we are working hard to make it cost effective and flexible</w:t>
                  </w:r>
                  <w:r>
                    <w:rPr>
                      <w:rFonts w:eastAsia="Times New Roman"/>
                      <w:b/>
                      <w:bCs/>
                      <w:color w:val="000000"/>
                    </w:rPr>
                    <w:t xml:space="preserve"> </w:t>
                  </w:r>
                  <w:r>
                    <w:rPr>
                      <w:rFonts w:eastAsia="Times New Roman"/>
                      <w:color w:val="000000"/>
                    </w:rPr>
                    <w:t>to help you support your students. We are also able to work in all geographic areas we cover.</w:t>
                  </w:r>
                </w:p>
                <w:p w14:paraId="522AB839" w14:textId="4C43210A" w:rsidR="00335668" w:rsidRPr="00D84DDD" w:rsidRDefault="00335668" w:rsidP="00335668">
                  <w:pPr>
                    <w:suppressAutoHyphens/>
                    <w:autoSpaceDN w:val="0"/>
                    <w:jc w:val="both"/>
                    <w:rPr>
                      <w:rFonts w:eastAsia="Times New Roman"/>
                      <w:color w:val="000000"/>
                    </w:rPr>
                  </w:pPr>
                  <w:r>
                    <w:rPr>
                      <w:rFonts w:eastAsia="Times New Roman"/>
                      <w:color w:val="000000"/>
                    </w:rPr>
                    <w:t xml:space="preserve">If you would like to find out more about this service or book in a meeting to discuss further, </w:t>
                  </w:r>
                  <w:r w:rsidR="00A001CF">
                    <w:rPr>
                      <w:rFonts w:eastAsia="Times New Roman"/>
                      <w:color w:val="000000"/>
                    </w:rPr>
                    <w:t>p</w:t>
                  </w:r>
                  <w:r>
                    <w:rPr>
                      <w:rFonts w:eastAsia="Times New Roman"/>
                      <w:color w:val="000000"/>
                    </w:rPr>
                    <w:t>lease click on the link to complete the form:  </w:t>
                  </w:r>
                  <w:hyperlink r:id="rId113" w:history="1">
                    <w:r w:rsidRPr="00335668">
                      <w:rPr>
                        <w:rStyle w:val="Hyperlink"/>
                        <w:rFonts w:ascii="Calibri" w:hAnsi="Calibri" w:cs="Calibri"/>
                        <w:u w:val="none"/>
                      </w:rPr>
                      <w:t>Apprenticeship Support - Expression of Interest Form</w:t>
                    </w:r>
                  </w:hyperlink>
                </w:p>
              </w:tc>
            </w:tr>
          </w:tbl>
          <w:p w14:paraId="29CB7DBA" w14:textId="77777777" w:rsidR="00B2258E" w:rsidRDefault="00B2258E" w:rsidP="00083CF7">
            <w:pPr>
              <w:pStyle w:val="NoSpacing0"/>
              <w:rPr>
                <w:b/>
                <w:bCs/>
                <w:color w:val="0070C0"/>
                <w:sz w:val="24"/>
                <w:szCs w:val="24"/>
              </w:rPr>
            </w:pPr>
          </w:p>
          <w:p w14:paraId="43D8A720" w14:textId="3830236A" w:rsidR="00083CF7" w:rsidRPr="00CB5CF0" w:rsidRDefault="00083CF7" w:rsidP="00083CF7">
            <w:pPr>
              <w:pStyle w:val="NoSpacing0"/>
              <w:rPr>
                <w:b/>
                <w:bCs/>
                <w:color w:val="0070C0"/>
                <w:sz w:val="24"/>
                <w:szCs w:val="24"/>
              </w:rPr>
            </w:pPr>
            <w:r w:rsidRPr="00CB5CF0">
              <w:rPr>
                <w:b/>
                <w:bCs/>
                <w:color w:val="0070C0"/>
                <w:sz w:val="24"/>
                <w:szCs w:val="24"/>
              </w:rPr>
              <w:t>Contact us</w:t>
            </w:r>
          </w:p>
        </w:tc>
      </w:tr>
      <w:tr w:rsidR="00083CF7" w:rsidRPr="00433C60" w14:paraId="77071E47" w14:textId="77777777" w:rsidTr="0BDBDE25">
        <w:trPr>
          <w:trHeight w:val="1224"/>
        </w:trPr>
        <w:tc>
          <w:tcPr>
            <w:tcW w:w="2209" w:type="dxa"/>
            <w:tcMar>
              <w:top w:w="0" w:type="dxa"/>
              <w:left w:w="108" w:type="dxa"/>
              <w:bottom w:w="0" w:type="dxa"/>
              <w:right w:w="108" w:type="dxa"/>
            </w:tcMar>
          </w:tcPr>
          <w:p w14:paraId="5E329082" w14:textId="77777777" w:rsidR="00083CF7" w:rsidRPr="00CB5CF0" w:rsidRDefault="00083CF7" w:rsidP="00083CF7">
            <w:pPr>
              <w:pStyle w:val="NoSpacing0"/>
              <w:rPr>
                <w:sz w:val="24"/>
                <w:szCs w:val="24"/>
              </w:rPr>
            </w:pPr>
            <w:r w:rsidRPr="00CB5CF0">
              <w:rPr>
                <w:noProof/>
                <w:sz w:val="24"/>
                <w:szCs w:val="24"/>
              </w:rPr>
              <w:drawing>
                <wp:anchor distT="0" distB="0" distL="114300" distR="114300" simplePos="0" relativeHeight="251658240" behindDoc="0" locked="0" layoutInCell="1" allowOverlap="1" wp14:anchorId="1C76A82C" wp14:editId="0F1E61A0">
                  <wp:simplePos x="0" y="0"/>
                  <wp:positionH relativeFrom="column">
                    <wp:posOffset>59690</wp:posOffset>
                  </wp:positionH>
                  <wp:positionV relativeFrom="paragraph">
                    <wp:posOffset>162560</wp:posOffset>
                  </wp:positionV>
                  <wp:extent cx="784860" cy="886463"/>
                  <wp:effectExtent l="0" t="0" r="0" b="8890"/>
                  <wp:wrapSquare wrapText="bothSides"/>
                  <wp:docPr id="938253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53784" name="Picture 93825378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84860" cy="886463"/>
                          </a:xfrm>
                          <a:prstGeom prst="rect">
                            <a:avLst/>
                          </a:prstGeom>
                        </pic:spPr>
                      </pic:pic>
                    </a:graphicData>
                  </a:graphic>
                  <wp14:sizeRelH relativeFrom="page">
                    <wp14:pctWidth>0</wp14:pctWidth>
                  </wp14:sizeRelH>
                  <wp14:sizeRelV relativeFrom="page">
                    <wp14:pctHeight>0</wp14:pctHeight>
                  </wp14:sizeRelV>
                </wp:anchor>
              </w:drawing>
            </w:r>
          </w:p>
          <w:p w14:paraId="54DEAEF5" w14:textId="77777777" w:rsidR="00083CF7" w:rsidRPr="00CB5CF0" w:rsidRDefault="00083CF7" w:rsidP="00083CF7">
            <w:pPr>
              <w:pStyle w:val="NoSpacing0"/>
              <w:rPr>
                <w:sz w:val="24"/>
                <w:szCs w:val="24"/>
              </w:rPr>
            </w:pPr>
          </w:p>
          <w:p w14:paraId="7DEABDC6" w14:textId="77777777" w:rsidR="00083CF7" w:rsidRPr="00CB5CF0" w:rsidRDefault="00083CF7" w:rsidP="00083CF7">
            <w:pPr>
              <w:pStyle w:val="NoSpacing0"/>
              <w:rPr>
                <w:sz w:val="24"/>
                <w:szCs w:val="24"/>
              </w:rPr>
            </w:pPr>
          </w:p>
          <w:p w14:paraId="317F4DCA" w14:textId="77777777" w:rsidR="00083CF7" w:rsidRPr="00CB5CF0" w:rsidRDefault="00083CF7" w:rsidP="00083CF7">
            <w:pPr>
              <w:pStyle w:val="NoSpacing0"/>
              <w:rPr>
                <w:sz w:val="24"/>
                <w:szCs w:val="24"/>
              </w:rPr>
            </w:pPr>
          </w:p>
          <w:p w14:paraId="7BD817C5" w14:textId="77777777" w:rsidR="00083CF7" w:rsidRPr="00CB5CF0" w:rsidRDefault="00083CF7" w:rsidP="00083CF7">
            <w:pPr>
              <w:pStyle w:val="NoSpacing0"/>
              <w:rPr>
                <w:sz w:val="24"/>
                <w:szCs w:val="24"/>
              </w:rPr>
            </w:pPr>
          </w:p>
          <w:p w14:paraId="2C14D528" w14:textId="77777777" w:rsidR="00083CF7" w:rsidRPr="00CB5CF0" w:rsidRDefault="00083CF7" w:rsidP="00083CF7">
            <w:pPr>
              <w:pStyle w:val="NoSpacing0"/>
              <w:rPr>
                <w:sz w:val="24"/>
                <w:szCs w:val="24"/>
              </w:rPr>
            </w:pPr>
          </w:p>
          <w:p w14:paraId="36422B49" w14:textId="77777777" w:rsidR="00083CF7" w:rsidRPr="00CB5CF0" w:rsidRDefault="00083CF7" w:rsidP="00083CF7">
            <w:pPr>
              <w:pStyle w:val="NoSpacing0"/>
              <w:rPr>
                <w:sz w:val="24"/>
                <w:szCs w:val="24"/>
              </w:rPr>
            </w:pPr>
          </w:p>
          <w:p w14:paraId="23835B80" w14:textId="77777777" w:rsidR="00083CF7" w:rsidRPr="00CB5CF0" w:rsidRDefault="00083CF7" w:rsidP="00083CF7">
            <w:pPr>
              <w:pStyle w:val="NoSpacing0"/>
              <w:rPr>
                <w:sz w:val="24"/>
                <w:szCs w:val="24"/>
              </w:rPr>
            </w:pPr>
          </w:p>
          <w:p w14:paraId="0159F806" w14:textId="77777777" w:rsidR="00083CF7" w:rsidRPr="00CB5CF0" w:rsidRDefault="00083CF7" w:rsidP="00083CF7">
            <w:pPr>
              <w:pStyle w:val="NoSpacing0"/>
              <w:rPr>
                <w:sz w:val="24"/>
                <w:szCs w:val="24"/>
              </w:rPr>
            </w:pPr>
          </w:p>
        </w:tc>
        <w:tc>
          <w:tcPr>
            <w:tcW w:w="8281" w:type="dxa"/>
            <w:gridSpan w:val="7"/>
            <w:tcMar>
              <w:top w:w="0" w:type="dxa"/>
              <w:left w:w="108" w:type="dxa"/>
              <w:bottom w:w="0" w:type="dxa"/>
              <w:right w:w="108" w:type="dxa"/>
            </w:tcMar>
          </w:tcPr>
          <w:p w14:paraId="76BC34E2" w14:textId="77777777" w:rsidR="00083CF7" w:rsidRPr="00CB5CF0" w:rsidRDefault="00083CF7" w:rsidP="00083CF7">
            <w:pPr>
              <w:pStyle w:val="NoSpacing0"/>
              <w:rPr>
                <w:sz w:val="24"/>
                <w:szCs w:val="24"/>
                <w:lang w:val="en-GB"/>
              </w:rPr>
            </w:pPr>
          </w:p>
          <w:p w14:paraId="2D45BF29" w14:textId="77777777" w:rsidR="00083CF7" w:rsidRPr="009863CD" w:rsidRDefault="00083CF7" w:rsidP="00083CF7">
            <w:pPr>
              <w:pStyle w:val="NoSpacing0"/>
              <w:rPr>
                <w:lang w:val="en-GB"/>
              </w:rPr>
            </w:pPr>
            <w:r w:rsidRPr="009863CD">
              <w:rPr>
                <w:lang w:val="en-GB"/>
              </w:rPr>
              <w:t xml:space="preserve">For all other enquiries, please contact our team at </w:t>
            </w:r>
            <w:hyperlink r:id="rId115" w:history="1">
              <w:r w:rsidRPr="00335668">
                <w:rPr>
                  <w:rStyle w:val="Hyperlink"/>
                  <w:rFonts w:cs="Calibri"/>
                  <w:u w:val="none"/>
                  <w:lang w:val="en-GB"/>
                </w:rPr>
                <w:t>enquiries@futuresmartcareers.co.uk</w:t>
              </w:r>
            </w:hyperlink>
          </w:p>
          <w:p w14:paraId="67C34183" w14:textId="77777777" w:rsidR="00083CF7" w:rsidRPr="009863CD" w:rsidRDefault="00083CF7" w:rsidP="00083CF7">
            <w:pPr>
              <w:pStyle w:val="NoSpacing0"/>
              <w:rPr>
                <w:color w:val="002060"/>
              </w:rPr>
            </w:pPr>
            <w:r w:rsidRPr="009863CD">
              <w:rPr>
                <w:lang w:val="en-GB"/>
              </w:rPr>
              <w:t xml:space="preserve">or give us a call on </w:t>
            </w:r>
            <w:r w:rsidRPr="009863CD">
              <w:rPr>
                <w:color w:val="002060"/>
              </w:rPr>
              <w:t>Tel: 0330 311 9509</w:t>
            </w:r>
          </w:p>
          <w:p w14:paraId="48B53294" w14:textId="77777777" w:rsidR="00083CF7" w:rsidRPr="009863CD" w:rsidRDefault="00083CF7" w:rsidP="00083CF7">
            <w:pPr>
              <w:pStyle w:val="NoSpacing0"/>
              <w:rPr>
                <w:lang w:val="en-GB"/>
              </w:rPr>
            </w:pPr>
          </w:p>
          <w:p w14:paraId="6A62387F" w14:textId="27EE5272" w:rsidR="00083CF7" w:rsidRDefault="00083CF7" w:rsidP="00083CF7">
            <w:pPr>
              <w:pStyle w:val="NoSpacing0"/>
              <w:rPr>
                <w:lang w:val="en-GB"/>
              </w:rPr>
            </w:pPr>
            <w:r w:rsidRPr="009863CD">
              <w:rPr>
                <w:lang w:val="en-GB"/>
              </w:rPr>
              <w:t>W</w:t>
            </w:r>
            <w:r w:rsidR="00F9565A">
              <w:rPr>
                <w:lang w:val="en-GB"/>
              </w:rPr>
              <w:t>ishing you all a happy, healthy and restful Christmas</w:t>
            </w:r>
            <w:r w:rsidR="00E15DB9">
              <w:rPr>
                <w:lang w:val="en-GB"/>
              </w:rPr>
              <w:t>.</w:t>
            </w:r>
          </w:p>
          <w:p w14:paraId="60834B02" w14:textId="77777777" w:rsidR="00E15DB9" w:rsidRDefault="00E15DB9" w:rsidP="00083CF7">
            <w:pPr>
              <w:pStyle w:val="NoSpacing0"/>
              <w:rPr>
                <w:lang w:val="en-GB"/>
              </w:rPr>
            </w:pPr>
          </w:p>
          <w:p w14:paraId="10551712" w14:textId="77777777" w:rsidR="00E15DB9" w:rsidRDefault="00E15DB9" w:rsidP="00083CF7">
            <w:pPr>
              <w:pStyle w:val="NoSpacing0"/>
              <w:rPr>
                <w:lang w:val="en-GB"/>
              </w:rPr>
            </w:pPr>
          </w:p>
          <w:p w14:paraId="60AFA45B" w14:textId="77777777" w:rsidR="00E15DB9" w:rsidRPr="00522F22" w:rsidRDefault="00E15DB9" w:rsidP="00E15DB9">
            <w:pPr>
              <w:pStyle w:val="NoSpacing0"/>
              <w:rPr>
                <w:rFonts w:cs="Calibri"/>
                <w:b/>
                <w:bCs/>
                <w:color w:val="002060"/>
                <w:sz w:val="24"/>
                <w:szCs w:val="24"/>
              </w:rPr>
            </w:pPr>
            <w:r w:rsidRPr="00522F22">
              <w:rPr>
                <w:rFonts w:cs="Calibri"/>
                <w:b/>
                <w:bCs/>
                <w:color w:val="002060"/>
                <w:sz w:val="24"/>
                <w:szCs w:val="24"/>
              </w:rPr>
              <w:t>Oliver Simper</w:t>
            </w:r>
            <w:r w:rsidRPr="00522F22">
              <w:rPr>
                <w:rFonts w:cs="Calibri"/>
                <w:b/>
                <w:bCs/>
                <w:color w:val="002060"/>
                <w:sz w:val="24"/>
                <w:szCs w:val="24"/>
              </w:rPr>
              <w:br/>
              <w:t>Head of Careers</w:t>
            </w:r>
          </w:p>
          <w:p w14:paraId="6F7DFA1D" w14:textId="282E9D7E" w:rsidR="00713323" w:rsidRPr="002860A3" w:rsidRDefault="00E15DB9" w:rsidP="00083CF7">
            <w:pPr>
              <w:pStyle w:val="NoSpacing0"/>
            </w:pPr>
            <w:hyperlink r:id="rId116" w:history="1">
              <w:r w:rsidRPr="00C3589E">
                <w:rPr>
                  <w:rStyle w:val="Hyperlink"/>
                  <w:rFonts w:cs="Calibri"/>
                  <w:b/>
                  <w:bCs/>
                  <w:sz w:val="24"/>
                  <w:szCs w:val="24"/>
                </w:rPr>
                <w:t>osimper@downside.co.uk</w:t>
              </w:r>
            </w:hyperlink>
          </w:p>
          <w:p w14:paraId="5038ACAC" w14:textId="77777777" w:rsidR="00B2258E" w:rsidRDefault="00B2258E" w:rsidP="00083CF7">
            <w:pPr>
              <w:pStyle w:val="NoSpacing0"/>
              <w:rPr>
                <w:lang w:val="en-GB"/>
              </w:rPr>
            </w:pPr>
          </w:p>
          <w:p w14:paraId="11A30D35" w14:textId="70E6265A" w:rsidR="00713323" w:rsidRPr="009863CD" w:rsidRDefault="00713323" w:rsidP="006838F3">
            <w:pPr>
              <w:pStyle w:val="NoSpacing0"/>
              <w:rPr>
                <w:lang w:val="en-GB"/>
              </w:rPr>
            </w:pPr>
            <w:r>
              <w:rPr>
                <w:noProof/>
                <w:lang w:val="en-GB"/>
              </w:rPr>
              <w:drawing>
                <wp:inline distT="0" distB="0" distL="0" distR="0" wp14:anchorId="485A2B81" wp14:editId="684AC7D7">
                  <wp:extent cx="3429000" cy="2432401"/>
                  <wp:effectExtent l="0" t="0" r="0" b="6350"/>
                  <wp:docPr id="23598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8075" name="Picture 23598075"/>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527682" cy="2502402"/>
                          </a:xfrm>
                          <a:prstGeom prst="rect">
                            <a:avLst/>
                          </a:prstGeom>
                        </pic:spPr>
                      </pic:pic>
                    </a:graphicData>
                  </a:graphic>
                </wp:inline>
              </w:drawing>
            </w:r>
          </w:p>
          <w:p w14:paraId="551E4D15" w14:textId="77777777" w:rsidR="00083CF7" w:rsidRPr="00CB5CF0" w:rsidRDefault="00083CF7" w:rsidP="00083CF7">
            <w:pPr>
              <w:pStyle w:val="NoSpacing0"/>
              <w:rPr>
                <w:sz w:val="24"/>
                <w:szCs w:val="24"/>
                <w:lang w:val="en-GB"/>
              </w:rPr>
            </w:pPr>
          </w:p>
          <w:p w14:paraId="067FFC85" w14:textId="77777777" w:rsidR="00083CF7" w:rsidRPr="00CB5CF0" w:rsidRDefault="00083CF7" w:rsidP="00083CF7">
            <w:pPr>
              <w:pStyle w:val="NoSpacing0"/>
              <w:rPr>
                <w:sz w:val="24"/>
                <w:szCs w:val="24"/>
                <w:lang w:val="en"/>
              </w:rPr>
            </w:pPr>
          </w:p>
        </w:tc>
      </w:tr>
      <w:tr w:rsidR="00083CF7" w14:paraId="300BE878" w14:textId="77777777" w:rsidTr="0BDBDE25">
        <w:tc>
          <w:tcPr>
            <w:tcW w:w="10490" w:type="dxa"/>
            <w:gridSpan w:val="8"/>
            <w:tcMar>
              <w:top w:w="0" w:type="dxa"/>
              <w:left w:w="108" w:type="dxa"/>
              <w:bottom w:w="0" w:type="dxa"/>
              <w:right w:w="108" w:type="dxa"/>
            </w:tcMar>
            <w:vAlign w:val="bottom"/>
          </w:tcPr>
          <w:p w14:paraId="0DCBC0F9" w14:textId="6AF31FDF" w:rsidR="00083CF7" w:rsidRPr="00CB5CF0" w:rsidRDefault="00083CF7" w:rsidP="00083CF7">
            <w:pPr>
              <w:pStyle w:val="NoSpacing0"/>
              <w:rPr>
                <w:sz w:val="24"/>
                <w:szCs w:val="24"/>
                <w:vertAlign w:val="superscript"/>
              </w:rPr>
            </w:pPr>
          </w:p>
          <w:p w14:paraId="0C2A0DEC" w14:textId="77777777" w:rsidR="006A79E5" w:rsidRDefault="006A79E5" w:rsidP="00083CF7">
            <w:pPr>
              <w:pStyle w:val="NoSpacing0"/>
              <w:jc w:val="center"/>
              <w:rPr>
                <w:b/>
                <w:bCs/>
                <w:color w:val="0070C0"/>
                <w:sz w:val="16"/>
                <w:szCs w:val="16"/>
              </w:rPr>
            </w:pPr>
          </w:p>
          <w:p w14:paraId="4D621AF0" w14:textId="77777777" w:rsidR="00FF4670" w:rsidRDefault="00FF4670" w:rsidP="000312A8">
            <w:pPr>
              <w:pStyle w:val="NoSpacing0"/>
              <w:jc w:val="center"/>
              <w:rPr>
                <w:b/>
                <w:bCs/>
                <w:color w:val="0070C0"/>
                <w:sz w:val="16"/>
                <w:szCs w:val="16"/>
              </w:rPr>
            </w:pPr>
          </w:p>
          <w:p w14:paraId="5CB6BE76" w14:textId="7CB41A92" w:rsidR="00083CF7" w:rsidRPr="00CB5CF0" w:rsidRDefault="00083CF7" w:rsidP="000312A8">
            <w:pPr>
              <w:pStyle w:val="NoSpacing0"/>
              <w:jc w:val="center"/>
              <w:rPr>
                <w:b/>
                <w:bCs/>
                <w:color w:val="0070C0"/>
                <w:sz w:val="16"/>
                <w:szCs w:val="16"/>
              </w:rPr>
            </w:pPr>
            <w:r w:rsidRPr="00CB5CF0">
              <w:rPr>
                <w:b/>
                <w:bCs/>
                <w:color w:val="0070C0"/>
                <w:sz w:val="16"/>
                <w:szCs w:val="16"/>
              </w:rPr>
              <w:t>No responsibility can be taken for the content of external websites mentioned in this newsletter</w:t>
            </w:r>
          </w:p>
          <w:p w14:paraId="7838A481" w14:textId="68CB6E90" w:rsidR="00083CF7" w:rsidRPr="00CB5CF0" w:rsidRDefault="00083CF7" w:rsidP="000312A8">
            <w:pPr>
              <w:pStyle w:val="NoSpacing0"/>
              <w:jc w:val="center"/>
              <w:rPr>
                <w:sz w:val="24"/>
                <w:szCs w:val="24"/>
              </w:rPr>
            </w:pPr>
            <w:r w:rsidRPr="00CB5CF0">
              <w:rPr>
                <w:sz w:val="16"/>
                <w:szCs w:val="16"/>
              </w:rPr>
              <w:t>Registered FutureSmart Careers Limited Reg. No 11968993</w:t>
            </w:r>
          </w:p>
        </w:tc>
      </w:tr>
    </w:tbl>
    <w:p w14:paraId="20BEA8F8" w14:textId="77777777" w:rsidR="000213FA" w:rsidRDefault="000213FA" w:rsidP="00CB5CF0">
      <w:pPr>
        <w:pStyle w:val="NoSpacing0"/>
      </w:pPr>
    </w:p>
    <w:sectPr w:rsidR="000213FA" w:rsidSect="00A17E0D">
      <w:pgSz w:w="11900" w:h="16840"/>
      <w:pgMar w:top="567" w:right="964" w:bottom="426" w:left="851" w:header="720" w:footer="720" w:gutter="0"/>
      <w:pgBorders w:offsetFrom="page">
        <w:top w:val="single" w:sz="12" w:space="20" w:color="C00000"/>
        <w:left w:val="single" w:sz="12" w:space="20" w:color="C00000"/>
        <w:bottom w:val="single" w:sz="12" w:space="20" w:color="C00000"/>
        <w:right w:val="single" w:sz="12" w:space="20" w:color="C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0DEB6" w14:textId="77777777" w:rsidR="00D91EA8" w:rsidRDefault="00D91EA8">
      <w:pPr>
        <w:spacing w:after="0"/>
      </w:pPr>
      <w:r>
        <w:separator/>
      </w:r>
    </w:p>
  </w:endnote>
  <w:endnote w:type="continuationSeparator" w:id="0">
    <w:p w14:paraId="263D38E7" w14:textId="77777777" w:rsidR="00D91EA8" w:rsidRDefault="00D91E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charset w:val="00"/>
    <w:family w:val="roman"/>
    <w:pitch w:val="default"/>
  </w:font>
  <w:font w:name="VAGRounded LT Light">
    <w:altName w:val="Calibri"/>
    <w:charset w:val="00"/>
    <w:family w:val="swiss"/>
    <w:pitch w:val="default"/>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ngsana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FDBB0" w14:textId="77777777" w:rsidR="00D91EA8" w:rsidRDefault="00D91EA8">
      <w:pPr>
        <w:spacing w:after="0"/>
      </w:pPr>
      <w:r>
        <w:rPr>
          <w:color w:val="000000"/>
        </w:rPr>
        <w:separator/>
      </w:r>
    </w:p>
  </w:footnote>
  <w:footnote w:type="continuationSeparator" w:id="0">
    <w:p w14:paraId="2F9CF80D" w14:textId="77777777" w:rsidR="00D91EA8" w:rsidRDefault="00D91E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956BE"/>
    <w:multiLevelType w:val="multilevel"/>
    <w:tmpl w:val="E9062250"/>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3B32930"/>
    <w:multiLevelType w:val="hybridMultilevel"/>
    <w:tmpl w:val="4FB8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1A559E"/>
    <w:multiLevelType w:val="multilevel"/>
    <w:tmpl w:val="BB28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923427">
    <w:abstractNumId w:val="2"/>
  </w:num>
  <w:num w:numId="2" w16cid:durableId="534006547">
    <w:abstractNumId w:val="1"/>
  </w:num>
  <w:num w:numId="3" w16cid:durableId="162195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71"/>
    <w:rsid w:val="00001D43"/>
    <w:rsid w:val="000167D1"/>
    <w:rsid w:val="000213FA"/>
    <w:rsid w:val="000312A8"/>
    <w:rsid w:val="00034A54"/>
    <w:rsid w:val="00041264"/>
    <w:rsid w:val="0004374D"/>
    <w:rsid w:val="000452E6"/>
    <w:rsid w:val="00063DE1"/>
    <w:rsid w:val="00065EFD"/>
    <w:rsid w:val="0007032A"/>
    <w:rsid w:val="00083CF7"/>
    <w:rsid w:val="000846DE"/>
    <w:rsid w:val="000960CF"/>
    <w:rsid w:val="000D7F29"/>
    <w:rsid w:val="000E6761"/>
    <w:rsid w:val="00104718"/>
    <w:rsid w:val="00107B83"/>
    <w:rsid w:val="001271F5"/>
    <w:rsid w:val="001303A7"/>
    <w:rsid w:val="001507B3"/>
    <w:rsid w:val="00152DC4"/>
    <w:rsid w:val="00162AE3"/>
    <w:rsid w:val="00170263"/>
    <w:rsid w:val="00172C96"/>
    <w:rsid w:val="001747D3"/>
    <w:rsid w:val="0017724C"/>
    <w:rsid w:val="00180D67"/>
    <w:rsid w:val="00183DF7"/>
    <w:rsid w:val="00185C5F"/>
    <w:rsid w:val="001B0A02"/>
    <w:rsid w:val="001B1C01"/>
    <w:rsid w:val="001B6A10"/>
    <w:rsid w:val="001E4B60"/>
    <w:rsid w:val="001E7A68"/>
    <w:rsid w:val="001F0356"/>
    <w:rsid w:val="001F0698"/>
    <w:rsid w:val="0020222D"/>
    <w:rsid w:val="0021491F"/>
    <w:rsid w:val="00217A7F"/>
    <w:rsid w:val="00221308"/>
    <w:rsid w:val="00233062"/>
    <w:rsid w:val="00242C99"/>
    <w:rsid w:val="00244DC7"/>
    <w:rsid w:val="002523B0"/>
    <w:rsid w:val="002728CE"/>
    <w:rsid w:val="00273269"/>
    <w:rsid w:val="002860A3"/>
    <w:rsid w:val="00286577"/>
    <w:rsid w:val="00297EEB"/>
    <w:rsid w:val="002A369B"/>
    <w:rsid w:val="002A5300"/>
    <w:rsid w:val="002B3C5E"/>
    <w:rsid w:val="002C7002"/>
    <w:rsid w:val="002E37E8"/>
    <w:rsid w:val="003025ED"/>
    <w:rsid w:val="00306CCE"/>
    <w:rsid w:val="00307F7D"/>
    <w:rsid w:val="003104D3"/>
    <w:rsid w:val="00311AAA"/>
    <w:rsid w:val="00314BE5"/>
    <w:rsid w:val="0032437E"/>
    <w:rsid w:val="00331189"/>
    <w:rsid w:val="00333D74"/>
    <w:rsid w:val="00335668"/>
    <w:rsid w:val="00336079"/>
    <w:rsid w:val="00347010"/>
    <w:rsid w:val="0035584E"/>
    <w:rsid w:val="003603D5"/>
    <w:rsid w:val="00365C0E"/>
    <w:rsid w:val="00377D73"/>
    <w:rsid w:val="00380253"/>
    <w:rsid w:val="00381D74"/>
    <w:rsid w:val="00384838"/>
    <w:rsid w:val="00394964"/>
    <w:rsid w:val="003A0EC8"/>
    <w:rsid w:val="003A4540"/>
    <w:rsid w:val="003C5737"/>
    <w:rsid w:val="003D209F"/>
    <w:rsid w:val="003D496A"/>
    <w:rsid w:val="003D7BB9"/>
    <w:rsid w:val="003E3E0C"/>
    <w:rsid w:val="003E4C99"/>
    <w:rsid w:val="003F2A13"/>
    <w:rsid w:val="0040590A"/>
    <w:rsid w:val="00407EC2"/>
    <w:rsid w:val="00431C30"/>
    <w:rsid w:val="00432B42"/>
    <w:rsid w:val="00433C60"/>
    <w:rsid w:val="00441F29"/>
    <w:rsid w:val="00443E77"/>
    <w:rsid w:val="00455402"/>
    <w:rsid w:val="00466641"/>
    <w:rsid w:val="0048017A"/>
    <w:rsid w:val="00492A1E"/>
    <w:rsid w:val="0049644F"/>
    <w:rsid w:val="004A3A52"/>
    <w:rsid w:val="004A777F"/>
    <w:rsid w:val="004B3B90"/>
    <w:rsid w:val="004C1B61"/>
    <w:rsid w:val="004C24EF"/>
    <w:rsid w:val="004C64ED"/>
    <w:rsid w:val="004F07B2"/>
    <w:rsid w:val="004F0FA8"/>
    <w:rsid w:val="004F2734"/>
    <w:rsid w:val="00504E7C"/>
    <w:rsid w:val="005121CB"/>
    <w:rsid w:val="00514F93"/>
    <w:rsid w:val="00521918"/>
    <w:rsid w:val="005237F9"/>
    <w:rsid w:val="00525AEF"/>
    <w:rsid w:val="0053231E"/>
    <w:rsid w:val="0053646E"/>
    <w:rsid w:val="00540D71"/>
    <w:rsid w:val="0054348A"/>
    <w:rsid w:val="00560794"/>
    <w:rsid w:val="005724B8"/>
    <w:rsid w:val="0059130B"/>
    <w:rsid w:val="005A742A"/>
    <w:rsid w:val="005C2325"/>
    <w:rsid w:val="005F14EF"/>
    <w:rsid w:val="0060135B"/>
    <w:rsid w:val="0060736E"/>
    <w:rsid w:val="0061267D"/>
    <w:rsid w:val="006233EA"/>
    <w:rsid w:val="00630338"/>
    <w:rsid w:val="00647197"/>
    <w:rsid w:val="00653D20"/>
    <w:rsid w:val="00666DB3"/>
    <w:rsid w:val="00670069"/>
    <w:rsid w:val="0067333C"/>
    <w:rsid w:val="00675688"/>
    <w:rsid w:val="00677548"/>
    <w:rsid w:val="00680A40"/>
    <w:rsid w:val="006838F3"/>
    <w:rsid w:val="00684FCC"/>
    <w:rsid w:val="006852B1"/>
    <w:rsid w:val="00693A5F"/>
    <w:rsid w:val="006A79E5"/>
    <w:rsid w:val="006B474B"/>
    <w:rsid w:val="006B5AD8"/>
    <w:rsid w:val="006D243B"/>
    <w:rsid w:val="006F74CE"/>
    <w:rsid w:val="006F776C"/>
    <w:rsid w:val="007026C9"/>
    <w:rsid w:val="0070761D"/>
    <w:rsid w:val="007111C1"/>
    <w:rsid w:val="00713323"/>
    <w:rsid w:val="00717E3F"/>
    <w:rsid w:val="00731C0A"/>
    <w:rsid w:val="007371AE"/>
    <w:rsid w:val="00737A23"/>
    <w:rsid w:val="00737B2A"/>
    <w:rsid w:val="0075368A"/>
    <w:rsid w:val="007818B7"/>
    <w:rsid w:val="0078302F"/>
    <w:rsid w:val="00792517"/>
    <w:rsid w:val="0079287B"/>
    <w:rsid w:val="00795519"/>
    <w:rsid w:val="007C4743"/>
    <w:rsid w:val="007D1355"/>
    <w:rsid w:val="007D254A"/>
    <w:rsid w:val="007E3746"/>
    <w:rsid w:val="007F0B31"/>
    <w:rsid w:val="007F0EC7"/>
    <w:rsid w:val="00805194"/>
    <w:rsid w:val="00810919"/>
    <w:rsid w:val="0081289A"/>
    <w:rsid w:val="008425DE"/>
    <w:rsid w:val="008634AD"/>
    <w:rsid w:val="008651A8"/>
    <w:rsid w:val="00867464"/>
    <w:rsid w:val="00873CE1"/>
    <w:rsid w:val="0087552A"/>
    <w:rsid w:val="00877E74"/>
    <w:rsid w:val="00884CF6"/>
    <w:rsid w:val="00887E25"/>
    <w:rsid w:val="008A0D30"/>
    <w:rsid w:val="008D0F65"/>
    <w:rsid w:val="008D7816"/>
    <w:rsid w:val="008E57E0"/>
    <w:rsid w:val="008E7DB6"/>
    <w:rsid w:val="008F6618"/>
    <w:rsid w:val="008F6E30"/>
    <w:rsid w:val="00916C7A"/>
    <w:rsid w:val="00936670"/>
    <w:rsid w:val="00951941"/>
    <w:rsid w:val="009863CD"/>
    <w:rsid w:val="00987A94"/>
    <w:rsid w:val="009915FC"/>
    <w:rsid w:val="00994BC7"/>
    <w:rsid w:val="00994C75"/>
    <w:rsid w:val="009A0BD4"/>
    <w:rsid w:val="009A6B50"/>
    <w:rsid w:val="009B1096"/>
    <w:rsid w:val="009B2DDC"/>
    <w:rsid w:val="009B4700"/>
    <w:rsid w:val="009C0C89"/>
    <w:rsid w:val="009E2AA5"/>
    <w:rsid w:val="009F3754"/>
    <w:rsid w:val="00A001CF"/>
    <w:rsid w:val="00A00C92"/>
    <w:rsid w:val="00A1102F"/>
    <w:rsid w:val="00A17E0D"/>
    <w:rsid w:val="00A2016D"/>
    <w:rsid w:val="00A254BC"/>
    <w:rsid w:val="00A26514"/>
    <w:rsid w:val="00A40E6D"/>
    <w:rsid w:val="00A45D8F"/>
    <w:rsid w:val="00A510F2"/>
    <w:rsid w:val="00A6012C"/>
    <w:rsid w:val="00A60CC0"/>
    <w:rsid w:val="00A647E4"/>
    <w:rsid w:val="00A822CE"/>
    <w:rsid w:val="00A91496"/>
    <w:rsid w:val="00A921F3"/>
    <w:rsid w:val="00A940BA"/>
    <w:rsid w:val="00AA0BE8"/>
    <w:rsid w:val="00AB4967"/>
    <w:rsid w:val="00AB7193"/>
    <w:rsid w:val="00AB761F"/>
    <w:rsid w:val="00AC693F"/>
    <w:rsid w:val="00AE19A3"/>
    <w:rsid w:val="00AE476A"/>
    <w:rsid w:val="00AE4895"/>
    <w:rsid w:val="00AE5684"/>
    <w:rsid w:val="00AF00B6"/>
    <w:rsid w:val="00AF407C"/>
    <w:rsid w:val="00B010DB"/>
    <w:rsid w:val="00B0226F"/>
    <w:rsid w:val="00B07AA1"/>
    <w:rsid w:val="00B20A2D"/>
    <w:rsid w:val="00B2258E"/>
    <w:rsid w:val="00B264EE"/>
    <w:rsid w:val="00B26736"/>
    <w:rsid w:val="00B41453"/>
    <w:rsid w:val="00B42421"/>
    <w:rsid w:val="00B42517"/>
    <w:rsid w:val="00B43C5B"/>
    <w:rsid w:val="00B5581F"/>
    <w:rsid w:val="00B635D8"/>
    <w:rsid w:val="00B66E44"/>
    <w:rsid w:val="00B735C3"/>
    <w:rsid w:val="00B833AB"/>
    <w:rsid w:val="00B9057A"/>
    <w:rsid w:val="00B91D6B"/>
    <w:rsid w:val="00B96E85"/>
    <w:rsid w:val="00BA352C"/>
    <w:rsid w:val="00BA6583"/>
    <w:rsid w:val="00BB7919"/>
    <w:rsid w:val="00BC3232"/>
    <w:rsid w:val="00BD39E5"/>
    <w:rsid w:val="00BD4E07"/>
    <w:rsid w:val="00BE35A5"/>
    <w:rsid w:val="00BE67E4"/>
    <w:rsid w:val="00BF1C1D"/>
    <w:rsid w:val="00C014B8"/>
    <w:rsid w:val="00C04C96"/>
    <w:rsid w:val="00C105BD"/>
    <w:rsid w:val="00C10DBA"/>
    <w:rsid w:val="00C14565"/>
    <w:rsid w:val="00C17FBA"/>
    <w:rsid w:val="00C316C7"/>
    <w:rsid w:val="00C455B8"/>
    <w:rsid w:val="00C50C49"/>
    <w:rsid w:val="00C5251D"/>
    <w:rsid w:val="00C64F1A"/>
    <w:rsid w:val="00C721EF"/>
    <w:rsid w:val="00C824B6"/>
    <w:rsid w:val="00C91C9F"/>
    <w:rsid w:val="00C93735"/>
    <w:rsid w:val="00C93E6B"/>
    <w:rsid w:val="00CA3E8E"/>
    <w:rsid w:val="00CA7467"/>
    <w:rsid w:val="00CB35C9"/>
    <w:rsid w:val="00CB5CF0"/>
    <w:rsid w:val="00CB67F5"/>
    <w:rsid w:val="00CD4D35"/>
    <w:rsid w:val="00CE3C94"/>
    <w:rsid w:val="00CE753A"/>
    <w:rsid w:val="00D00F39"/>
    <w:rsid w:val="00D359D7"/>
    <w:rsid w:val="00D40182"/>
    <w:rsid w:val="00D530A1"/>
    <w:rsid w:val="00D551B2"/>
    <w:rsid w:val="00D5719A"/>
    <w:rsid w:val="00D84DDD"/>
    <w:rsid w:val="00D86DD5"/>
    <w:rsid w:val="00D90241"/>
    <w:rsid w:val="00D91EA8"/>
    <w:rsid w:val="00D97C55"/>
    <w:rsid w:val="00DA0900"/>
    <w:rsid w:val="00DD5C3B"/>
    <w:rsid w:val="00DE6A5A"/>
    <w:rsid w:val="00DF3F37"/>
    <w:rsid w:val="00E01F4F"/>
    <w:rsid w:val="00E02D0C"/>
    <w:rsid w:val="00E15DB9"/>
    <w:rsid w:val="00E23122"/>
    <w:rsid w:val="00E33B5B"/>
    <w:rsid w:val="00E4530A"/>
    <w:rsid w:val="00E4743B"/>
    <w:rsid w:val="00E57B71"/>
    <w:rsid w:val="00E60077"/>
    <w:rsid w:val="00E611B2"/>
    <w:rsid w:val="00E641CE"/>
    <w:rsid w:val="00E67FDB"/>
    <w:rsid w:val="00E71148"/>
    <w:rsid w:val="00E7492E"/>
    <w:rsid w:val="00E77208"/>
    <w:rsid w:val="00E920F5"/>
    <w:rsid w:val="00E9228D"/>
    <w:rsid w:val="00E97648"/>
    <w:rsid w:val="00EA2810"/>
    <w:rsid w:val="00EA7205"/>
    <w:rsid w:val="00EF1BFB"/>
    <w:rsid w:val="00EF3B9D"/>
    <w:rsid w:val="00F02EDE"/>
    <w:rsid w:val="00F13199"/>
    <w:rsid w:val="00F45B44"/>
    <w:rsid w:val="00F4670E"/>
    <w:rsid w:val="00F53B0E"/>
    <w:rsid w:val="00F540D7"/>
    <w:rsid w:val="00F603AF"/>
    <w:rsid w:val="00F627C0"/>
    <w:rsid w:val="00F6786E"/>
    <w:rsid w:val="00F72B66"/>
    <w:rsid w:val="00F93953"/>
    <w:rsid w:val="00F9565A"/>
    <w:rsid w:val="00FA0541"/>
    <w:rsid w:val="00FC3A01"/>
    <w:rsid w:val="00FF4670"/>
    <w:rsid w:val="00FF514F"/>
    <w:rsid w:val="00FF57E9"/>
    <w:rsid w:val="00FF64E2"/>
    <w:rsid w:val="0BDBDE25"/>
    <w:rsid w:val="2B2C8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2FA33"/>
  <w15:docId w15:val="{FA21B284-E226-4429-ABFD-6B8A4E49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2A"/>
    <w:pPr>
      <w:autoSpaceDN/>
      <w:spacing w:after="160" w:line="259" w:lineRule="auto"/>
      <w:textAlignment w:val="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uiPriority w:val="9"/>
    <w:qFormat/>
    <w:pPr>
      <w:spacing w:after="100"/>
      <w:outlineLvl w:val="0"/>
    </w:pPr>
    <w:rPr>
      <w:rFonts w:ascii="Times New Roman" w:eastAsia="Times New Roman" w:hAnsi="Times New Roman"/>
      <w:b/>
      <w:bCs/>
      <w:color w:val="600001"/>
      <w:kern w:val="3"/>
      <w:sz w:val="34"/>
      <w:szCs w:val="34"/>
    </w:rPr>
  </w:style>
  <w:style w:type="paragraph" w:styleId="Heading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8F6E3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Heading1Char">
    <w:name w:val="Heading 1 Char"/>
    <w:rPr>
      <w:rFonts w:ascii="Times New Roman" w:eastAsia="Times New Roman" w:hAnsi="Times New Roman" w:cs="Times New Roman"/>
      <w:b/>
      <w:bCs/>
      <w:color w:val="600001"/>
      <w:kern w:val="3"/>
      <w:sz w:val="34"/>
      <w:szCs w:val="34"/>
    </w:rPr>
  </w:style>
  <w:style w:type="character" w:styleId="Hyperlink">
    <w:name w:val="Hyperlink"/>
    <w:rPr>
      <w:color w:val="0000FF"/>
      <w:u w:val="single"/>
    </w:rPr>
  </w:style>
  <w:style w:type="paragraph" w:styleId="PlainText">
    <w:name w:val="Plain Text"/>
    <w:basedOn w:val="Normal"/>
    <w:pPr>
      <w:spacing w:before="100" w:after="100"/>
    </w:pPr>
    <w:rPr>
      <w:rFonts w:ascii="Times New Roman" w:eastAsia="Times New Roman" w:hAnsi="Times New Roman"/>
      <w:sz w:val="24"/>
      <w:szCs w:val="24"/>
    </w:rPr>
  </w:style>
  <w:style w:type="character" w:customStyle="1" w:styleId="PlainTextChar">
    <w:name w:val="Plain Text Char"/>
    <w:rPr>
      <w:rFonts w:ascii="Times New Roman" w:eastAsia="Times New Roman" w:hAnsi="Times New Roman" w:cs="Times New Roman"/>
      <w:sz w:val="24"/>
      <w:szCs w:val="24"/>
    </w:rPr>
  </w:style>
  <w:style w:type="character" w:styleId="Emphasis">
    <w:name w:val="Emphasis"/>
    <w:rPr>
      <w:i/>
      <w:iCs/>
    </w:rPr>
  </w:style>
  <w:style w:type="character" w:styleId="Strong">
    <w:name w:val="Strong"/>
    <w:rPr>
      <w:b/>
      <w:bCs/>
    </w:rPr>
  </w:style>
  <w:style w:type="paragraph" w:styleId="NormalWeb">
    <w:name w:val="Normal (Web)"/>
    <w:basedOn w:val="Normal"/>
    <w:uiPriority w:val="99"/>
    <w:pPr>
      <w:spacing w:before="180" w:after="180" w:line="384" w:lineRule="auto"/>
      <w:jc w:val="both"/>
    </w:pPr>
    <w:rPr>
      <w:rFonts w:ascii="Verdana" w:eastAsia="Times New Roman" w:hAnsi="Verdana"/>
      <w:color w:val="000000"/>
      <w:sz w:val="18"/>
      <w:szCs w:val="18"/>
      <w:lang w:eastAsia="en-GB"/>
    </w:rPr>
  </w:style>
  <w:style w:type="character" w:customStyle="1" w:styleId="rlheader21">
    <w:name w:val="rlheader21"/>
    <w:rPr>
      <w:strike w:val="0"/>
      <w:dstrike w:val="0"/>
      <w:color w:val="333333"/>
      <w:sz w:val="22"/>
      <w:szCs w:val="22"/>
      <w:u w:val="none"/>
    </w:rPr>
  </w:style>
  <w:style w:type="paragraph" w:customStyle="1" w:styleId="ColorfulList-Accent11">
    <w:name w:val="Colorful List - Accent 11"/>
    <w:basedOn w:val="Normal"/>
    <w:pPr>
      <w:ind w:left="720"/>
    </w:pPr>
  </w:style>
  <w:style w:type="character" w:styleId="FollowedHyperlink">
    <w:name w:val="FollowedHyperlink"/>
    <w:rPr>
      <w:color w:val="800080"/>
      <w:u w:val="single"/>
    </w:rPr>
  </w:style>
  <w:style w:type="character" w:customStyle="1" w:styleId="Heading4Char">
    <w:name w:val="Heading 4 Char"/>
    <w:rPr>
      <w:rFonts w:ascii="Calibri" w:eastAsia="Times New Roman" w:hAnsi="Calibri" w:cs="Times New Roman"/>
      <w:b/>
      <w:bCs/>
      <w:sz w:val="28"/>
      <w:szCs w:val="28"/>
    </w:rPr>
  </w:style>
  <w:style w:type="character" w:customStyle="1" w:styleId="skypepnhmark">
    <w:name w:val="skype_pnh_mark"/>
    <w:rPr>
      <w:vanish/>
    </w:rPr>
  </w:style>
  <w:style w:type="character" w:customStyle="1" w:styleId="skypepnhprintcontainer">
    <w:name w:val="skype_pnh_print_container"/>
    <w:basedOn w:val="DefaultParagraphFont"/>
  </w:style>
  <w:style w:type="character" w:customStyle="1" w:styleId="skypepnhcontainer">
    <w:name w:val="skype_pnh_container"/>
    <w:basedOn w:val="DefaultParagraphFont"/>
  </w:style>
  <w:style w:type="character" w:customStyle="1" w:styleId="skypepnhleftspan">
    <w:name w:val="skype_pnh_left_span"/>
    <w:basedOn w:val="DefaultParagraphFont"/>
  </w:style>
  <w:style w:type="character" w:customStyle="1" w:styleId="skypepnhdropartspan">
    <w:name w:val="skype_pnh_dropart_span"/>
    <w:basedOn w:val="DefaultParagraphFont"/>
  </w:style>
  <w:style w:type="character" w:customStyle="1" w:styleId="skypepnhdropartflagspan">
    <w:name w:val="skype_pnh_dropart_flag_span"/>
    <w:basedOn w:val="DefaultParagraphFont"/>
  </w:style>
  <w:style w:type="character" w:customStyle="1" w:styleId="skypepnhtextspan">
    <w:name w:val="skype_pnh_text_span"/>
    <w:basedOn w:val="DefaultParagraphFont"/>
  </w:style>
  <w:style w:type="character" w:customStyle="1" w:styleId="skypepnhrightspan">
    <w:name w:val="skype_pnh_right_span"/>
    <w:basedOn w:val="DefaultParagraphFont"/>
  </w:style>
  <w:style w:type="character" w:customStyle="1" w:styleId="emph1">
    <w:name w:val="emph1"/>
    <w:rPr>
      <w:b/>
      <w:bCs/>
    </w:rPr>
  </w:style>
  <w:style w:type="character" w:customStyle="1" w:styleId="apple-style-span">
    <w:name w:val="apple-style-span"/>
    <w:basedOn w:val="DefaultParagraphFont"/>
  </w:style>
  <w:style w:type="character" w:styleId="HTMLCite">
    <w:name w:val="HTML Cite"/>
    <w:rPr>
      <w:i w:val="0"/>
      <w:iCs w:val="0"/>
      <w:color w:val="0E774A"/>
    </w:rPr>
  </w:style>
  <w:style w:type="character" w:customStyle="1" w:styleId="lbldescriptionscontent1">
    <w:name w:val="lbl_descriptionscontent1"/>
    <w:rPr>
      <w:b w:val="0"/>
      <w:bCs w:val="0"/>
      <w:strike w:val="0"/>
      <w:dstrike w:val="0"/>
      <w:color w:val="777777"/>
      <w:sz w:val="14"/>
      <w:szCs w:val="14"/>
      <w:u w:val="none"/>
    </w:rPr>
  </w:style>
  <w:style w:type="paragraph" w:customStyle="1" w:styleId="bodytext">
    <w:name w:val="bodytext"/>
    <w:basedOn w:val="Normal"/>
    <w:pPr>
      <w:spacing w:before="100" w:after="100"/>
    </w:pPr>
    <w:rPr>
      <w:rFonts w:ascii="Times New Roman" w:eastAsia="Times New Roman" w:hAnsi="Times New Roman"/>
      <w:sz w:val="24"/>
      <w:szCs w:val="24"/>
      <w:lang w:eastAsia="en-GB"/>
    </w:rPr>
  </w:style>
  <w:style w:type="paragraph" w:customStyle="1" w:styleId="lead">
    <w:name w:val="lead"/>
    <w:basedOn w:val="Normal"/>
    <w:pPr>
      <w:spacing w:before="100" w:after="100"/>
    </w:pPr>
    <w:rPr>
      <w:rFonts w:ascii="Times New Roman" w:eastAsia="Times New Roman" w:hAnsi="Times New Roman"/>
      <w:sz w:val="24"/>
      <w:szCs w:val="24"/>
      <w:lang w:eastAsia="en-GB"/>
    </w:rPr>
  </w:style>
  <w:style w:type="character" w:customStyle="1" w:styleId="Heading3Char">
    <w:name w:val="Heading 3 Char"/>
    <w:rPr>
      <w:rFonts w:ascii="Cambria" w:eastAsia="Times New Roman" w:hAnsi="Cambria" w:cs="Times New Roman"/>
      <w:b/>
      <w:bCs/>
      <w:sz w:val="26"/>
      <w:szCs w:val="26"/>
      <w:lang w:val="en-US" w:eastAsia="en-US"/>
    </w:rPr>
  </w:style>
  <w:style w:type="character" w:customStyle="1" w:styleId="Heading2Char">
    <w:name w:val="Heading 2 Char"/>
    <w:rPr>
      <w:rFonts w:ascii="Cambria" w:eastAsia="Times New Roman" w:hAnsi="Cambria" w:cs="Times New Roman"/>
      <w:b/>
      <w:bCs/>
      <w:i/>
      <w:iCs/>
      <w:sz w:val="28"/>
      <w:szCs w:val="28"/>
      <w:lang w:val="en-US"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rPr>
      <w:rFonts w:ascii="Courier New" w:eastAsia="Times New Roman" w:hAnsi="Courier New" w:cs="Courier New"/>
    </w:rPr>
  </w:style>
  <w:style w:type="character" w:customStyle="1" w:styleId="skypepnhprintcontainer1323418534">
    <w:name w:val="skype_pnh_print_container_1323418534"/>
  </w:style>
  <w:style w:type="paragraph" w:customStyle="1" w:styleId="Pa10">
    <w:name w:val="Pa10"/>
    <w:basedOn w:val="Normal"/>
    <w:next w:val="Normal"/>
    <w:pPr>
      <w:autoSpaceDE w:val="0"/>
      <w:spacing w:after="0" w:line="241" w:lineRule="atLeast"/>
    </w:pPr>
    <w:rPr>
      <w:rFonts w:ascii="Times New Roman" w:hAnsi="Times New Roman"/>
      <w:sz w:val="24"/>
      <w:szCs w:val="24"/>
      <w:lang w:eastAsia="en-GB"/>
    </w:rPr>
  </w:style>
  <w:style w:type="character" w:customStyle="1" w:styleId="A7">
    <w:name w:val="A7"/>
    <w:rPr>
      <w:color w:val="000000"/>
      <w:sz w:val="22"/>
      <w:szCs w:val="22"/>
    </w:rPr>
  </w:style>
  <w:style w:type="character" w:customStyle="1" w:styleId="A1">
    <w:name w:val="A1"/>
    <w:rPr>
      <w:color w:val="000000"/>
      <w:sz w:val="18"/>
      <w:szCs w:val="18"/>
    </w:rPr>
  </w:style>
  <w:style w:type="paragraph" w:customStyle="1" w:styleId="Pa11">
    <w:name w:val="Pa11"/>
    <w:basedOn w:val="Normal"/>
    <w:next w:val="Normal"/>
    <w:pPr>
      <w:autoSpaceDE w:val="0"/>
      <w:spacing w:after="0" w:line="241" w:lineRule="atLeast"/>
    </w:pPr>
    <w:rPr>
      <w:rFonts w:ascii="Times New Roman" w:hAnsi="Times New Roman"/>
      <w:sz w:val="24"/>
      <w:szCs w:val="24"/>
      <w:lang w:eastAsia="en-GB"/>
    </w:rPr>
  </w:style>
  <w:style w:type="character" w:customStyle="1" w:styleId="A11">
    <w:name w:val="A11"/>
    <w:rPr>
      <w:color w:val="000000"/>
      <w:sz w:val="22"/>
      <w:szCs w:val="22"/>
      <w:u w:val="single"/>
    </w:rPr>
  </w:style>
  <w:style w:type="paragraph" w:customStyle="1" w:styleId="big-green">
    <w:name w:val="big-green"/>
    <w:basedOn w:val="Normal"/>
    <w:pPr>
      <w:spacing w:before="100" w:after="100"/>
    </w:pPr>
    <w:rPr>
      <w:rFonts w:ascii="Times New Roman" w:eastAsia="Times New Roman" w:hAnsi="Times New Roman"/>
      <w:sz w:val="24"/>
      <w:szCs w:val="24"/>
      <w:lang w:eastAsia="en-GB"/>
    </w:rPr>
  </w:style>
  <w:style w:type="paragraph" w:customStyle="1" w:styleId="default">
    <w:name w:val="default"/>
    <w:basedOn w:val="Normal"/>
    <w:pPr>
      <w:spacing w:after="0"/>
    </w:pPr>
    <w:rPr>
      <w:rFonts w:ascii="Arial" w:eastAsia="Times New Roman" w:hAnsi="Arial" w:cs="Arial"/>
      <w:color w:val="000000"/>
      <w:sz w:val="24"/>
      <w:szCs w:val="24"/>
      <w:lang w:eastAsia="en-GB"/>
    </w:rPr>
  </w:style>
  <w:style w:type="character" w:customStyle="1" w:styleId="skypepnhprintcontainer1329384278">
    <w:name w:val="skype_pnh_print_container_1329384278"/>
  </w:style>
  <w:style w:type="paragraph" w:customStyle="1" w:styleId="Default0">
    <w:name w:val="Default"/>
    <w:pPr>
      <w:suppressAutoHyphens/>
      <w:autoSpaceDE w:val="0"/>
    </w:pPr>
    <w:rPr>
      <w:rFonts w:cs="Calibri"/>
      <w:color w:val="000000"/>
      <w:sz w:val="24"/>
      <w:szCs w:val="24"/>
    </w:rPr>
  </w:style>
  <w:style w:type="character" w:customStyle="1" w:styleId="vshid">
    <w:name w:val="vshid"/>
  </w:style>
  <w:style w:type="character" w:customStyle="1" w:styleId="rlheader2">
    <w:name w:val="rlheader2"/>
  </w:style>
  <w:style w:type="character" w:customStyle="1" w:styleId="skypepnhprintcontainer1335427977">
    <w:name w:val="skype_pnh_print_container_1335427977"/>
  </w:style>
  <w:style w:type="character" w:customStyle="1" w:styleId="googqs-tidbit">
    <w:name w:val="goog_qs-tidbit"/>
  </w:style>
  <w:style w:type="paragraph" w:customStyle="1" w:styleId="texte-highlight">
    <w:name w:val="texte-highlight"/>
    <w:basedOn w:val="Normal"/>
    <w:pPr>
      <w:spacing w:before="120" w:after="75"/>
    </w:pPr>
    <w:rPr>
      <w:rFonts w:ascii="Georgia" w:eastAsia="Times New Roman" w:hAnsi="Georgia"/>
      <w:color w:val="FF6600"/>
      <w:sz w:val="48"/>
      <w:szCs w:val="48"/>
      <w:lang w:eastAsia="en-GB"/>
    </w:rPr>
  </w:style>
  <w:style w:type="paragraph" w:styleId="Header">
    <w:name w:val="header"/>
    <w:basedOn w:val="Normal"/>
    <w:pPr>
      <w:spacing w:after="0"/>
    </w:pPr>
    <w:rPr>
      <w:rFonts w:ascii="Times New Roman" w:eastAsia="Times New Roman" w:hAnsi="Times New Roman"/>
      <w:sz w:val="24"/>
      <w:szCs w:val="24"/>
      <w:lang w:eastAsia="en-GB"/>
    </w:rPr>
  </w:style>
  <w:style w:type="character" w:customStyle="1" w:styleId="HeaderChar">
    <w:name w:val="Header Char"/>
    <w:rPr>
      <w:rFonts w:ascii="Times New Roman" w:eastAsia="Times New Roman" w:hAnsi="Times New Roman"/>
      <w:sz w:val="24"/>
      <w:szCs w:val="24"/>
    </w:rPr>
  </w:style>
  <w:style w:type="paragraph" w:customStyle="1" w:styleId="style29">
    <w:name w:val="style29"/>
    <w:basedOn w:val="Normal"/>
    <w:pPr>
      <w:spacing w:before="100" w:after="100"/>
    </w:pPr>
    <w:rPr>
      <w:rFonts w:ascii="Times New Roman" w:eastAsia="Times New Roman" w:hAnsi="Times New Roman"/>
      <w:sz w:val="21"/>
      <w:szCs w:val="21"/>
      <w:lang w:eastAsia="en-GB"/>
    </w:rPr>
  </w:style>
  <w:style w:type="character" w:customStyle="1" w:styleId="font8">
    <w:name w:val="font_8"/>
  </w:style>
  <w:style w:type="character" w:customStyle="1" w:styleId="text">
    <w:name w:val="text"/>
  </w:style>
  <w:style w:type="paragraph" w:customStyle="1" w:styleId="nospacing">
    <w:name w:val="nospacing"/>
    <w:basedOn w:val="Normal"/>
    <w:pPr>
      <w:spacing w:after="0"/>
    </w:pPr>
    <w:rPr>
      <w:rFonts w:eastAsia="Times New Roman" w:cs="Calibri"/>
      <w:lang w:eastAsia="en-GB"/>
    </w:rPr>
  </w:style>
  <w:style w:type="paragraph" w:customStyle="1" w:styleId="alignjustify">
    <w:name w:val="alignjustify"/>
    <w:basedOn w:val="Normal"/>
    <w:pPr>
      <w:spacing w:before="100" w:after="100"/>
    </w:pPr>
    <w:rPr>
      <w:rFonts w:ascii="Times New Roman" w:eastAsia="Times New Roman" w:hAnsi="Times New Roman"/>
      <w:sz w:val="24"/>
      <w:szCs w:val="24"/>
      <w:lang w:eastAsia="en-GB"/>
    </w:rPr>
  </w:style>
  <w:style w:type="character" w:customStyle="1" w:styleId="st">
    <w:name w:val="st"/>
  </w:style>
  <w:style w:type="character" w:customStyle="1" w:styleId="apple-converted-space">
    <w:name w:val="apple-converted-space"/>
    <w:rPr>
      <w:rFonts w:ascii="Times New Roman" w:hAnsi="Times New Roman" w:cs="Times New Roman"/>
    </w:rPr>
  </w:style>
  <w:style w:type="character" w:customStyle="1" w:styleId="rwrro">
    <w:name w:val="rwrro"/>
    <w:rPr>
      <w:strike w:val="0"/>
      <w:dstrike w:val="0"/>
      <w:color w:val="0474CA"/>
      <w:u w:val="none"/>
    </w:rPr>
  </w:style>
  <w:style w:type="character" w:customStyle="1" w:styleId="Title1">
    <w:name w:val="Title1"/>
  </w:style>
  <w:style w:type="character" w:customStyle="1" w:styleId="skypepnhfreetextspan">
    <w:name w:val="skype_pnh_free_text_span"/>
  </w:style>
  <w:style w:type="character" w:customStyle="1" w:styleId="skypepnhmark1">
    <w:name w:val="skype_pnh_mark1"/>
    <w:rPr>
      <w:vanish/>
    </w:rPr>
  </w:style>
  <w:style w:type="character" w:customStyle="1" w:styleId="skypepnhprintcontainer1369209828">
    <w:name w:val="skype_pnh_print_container_1369209828"/>
  </w:style>
  <w:style w:type="character" w:customStyle="1" w:styleId="skypepnhprintcontainer1369375266">
    <w:name w:val="skype_pnh_print_container_1369375266"/>
  </w:style>
  <w:style w:type="paragraph" w:customStyle="1" w:styleId="article-title">
    <w:name w:val="article-title"/>
    <w:basedOn w:val="Normal"/>
    <w:pPr>
      <w:spacing w:after="270" w:line="360" w:lineRule="atLeast"/>
    </w:pPr>
    <w:rPr>
      <w:rFonts w:ascii="Arial" w:eastAsia="Times New Roman" w:hAnsi="Arial" w:cs="Arial"/>
      <w:b/>
      <w:bCs/>
      <w:color w:val="076569"/>
      <w:sz w:val="27"/>
      <w:szCs w:val="27"/>
      <w:lang w:eastAsia="en-GB"/>
    </w:rPr>
  </w:style>
  <w:style w:type="character" w:customStyle="1" w:styleId="alttext11">
    <w:name w:val="alt_text_11"/>
    <w:rPr>
      <w:rFonts w:ascii="Arial" w:hAnsi="Arial" w:cs="Arial"/>
      <w:b/>
      <w:bCs/>
      <w:color w:val="000000"/>
      <w:sz w:val="18"/>
      <w:szCs w:val="18"/>
    </w:rPr>
  </w:style>
  <w:style w:type="character" w:customStyle="1" w:styleId="summary">
    <w:name w:val="summary"/>
  </w:style>
  <w:style w:type="paragraph" w:customStyle="1" w:styleId="MediumGrid21">
    <w:name w:val="Medium Grid 21"/>
    <w:pPr>
      <w:suppressAutoHyphens/>
    </w:pPr>
    <w:rPr>
      <w:sz w:val="22"/>
      <w:szCs w:val="22"/>
      <w:lang w:eastAsia="en-US"/>
    </w:rPr>
  </w:style>
  <w:style w:type="paragraph" w:customStyle="1" w:styleId="ColorfulList-Accent12">
    <w:name w:val="Colorful List - Accent 12"/>
    <w:basedOn w:val="Normal"/>
    <w:pPr>
      <w:spacing w:after="0"/>
      <w:ind w:left="720"/>
    </w:pPr>
    <w:rPr>
      <w:rFonts w:ascii="Times New Roman" w:eastAsia="Times New Roman" w:hAnsi="Times New Roman"/>
      <w:sz w:val="20"/>
      <w:szCs w:val="20"/>
    </w:rPr>
  </w:style>
  <w:style w:type="character" w:customStyle="1" w:styleId="apple-tab-span">
    <w:name w:val="apple-tab-span"/>
  </w:style>
  <w:style w:type="paragraph" w:styleId="Footer">
    <w:name w:val="footer"/>
    <w:basedOn w:val="Normal"/>
    <w:pPr>
      <w:tabs>
        <w:tab w:val="center" w:pos="4513"/>
        <w:tab w:val="right" w:pos="9026"/>
      </w:tabs>
    </w:pPr>
  </w:style>
  <w:style w:type="character" w:customStyle="1" w:styleId="FooterChar">
    <w:name w:val="Footer Char"/>
    <w:rPr>
      <w:sz w:val="22"/>
      <w:szCs w:val="22"/>
      <w:lang w:val="en-US" w:eastAsia="en-US"/>
    </w:rPr>
  </w:style>
  <w:style w:type="character" w:customStyle="1" w:styleId="NormalWebChar">
    <w:name w:val="Normal (Web) Char"/>
    <w:rPr>
      <w:rFonts w:ascii="Verdana" w:eastAsia="Times New Roman" w:hAnsi="Verdana"/>
      <w:color w:val="000000"/>
      <w:sz w:val="18"/>
      <w:szCs w:val="18"/>
    </w:rPr>
  </w:style>
  <w:style w:type="paragraph" w:customStyle="1" w:styleId="Body1">
    <w:name w:val="Body 1"/>
    <w:basedOn w:val="Normal"/>
    <w:pPr>
      <w:spacing w:after="0"/>
    </w:pPr>
    <w:rPr>
      <w:rFonts w:ascii="Times New Roman" w:hAnsi="Times New Roman"/>
      <w:color w:val="000000"/>
      <w:sz w:val="24"/>
      <w:szCs w:val="24"/>
      <w:lang w:eastAsia="en-GB"/>
    </w:rPr>
  </w:style>
  <w:style w:type="paragraph" w:customStyle="1" w:styleId="owapara">
    <w:name w:val="owapara"/>
    <w:basedOn w:val="Normal"/>
    <w:pPr>
      <w:spacing w:after="0"/>
    </w:pPr>
    <w:rPr>
      <w:rFonts w:ascii="Times New Roman" w:hAnsi="Times New Roman"/>
      <w:sz w:val="24"/>
      <w:szCs w:val="24"/>
      <w:lang w:eastAsia="en-GB"/>
    </w:rPr>
  </w:style>
  <w:style w:type="character" w:customStyle="1" w:styleId="c02">
    <w:name w:val="c02"/>
    <w:rPr>
      <w:rFonts w:ascii="inherit" w:hAnsi="inherit"/>
    </w:rPr>
  </w:style>
  <w:style w:type="character" w:customStyle="1" w:styleId="ColorfulList-Accent1Char">
    <w:name w:val="Colorful List - Accent 1 Char"/>
    <w:rPr>
      <w:rFonts w:ascii="Times New Roman" w:eastAsia="Times New Roman" w:hAnsi="Times New Roman"/>
      <w:lang w:eastAsia="en-US"/>
    </w:rPr>
  </w:style>
  <w:style w:type="character" w:customStyle="1" w:styleId="list1">
    <w:name w:val="list1"/>
  </w:style>
  <w:style w:type="paragraph" w:customStyle="1" w:styleId="Pa3">
    <w:name w:val="Pa3"/>
    <w:basedOn w:val="Default0"/>
    <w:next w:val="Default0"/>
    <w:pPr>
      <w:spacing w:line="241" w:lineRule="atLeast"/>
    </w:pPr>
    <w:rPr>
      <w:rFonts w:ascii="VAGRounded LT Light" w:hAnsi="VAGRounded LT Light" w:cs="Times New Roman"/>
      <w:color w:val="auto"/>
    </w:rPr>
  </w:style>
  <w:style w:type="character" w:customStyle="1" w:styleId="A5">
    <w:name w:val="A5"/>
    <w:rPr>
      <w:rFonts w:ascii="VAGRounded LT Light" w:hAnsi="VAGRounded LT Light" w:cs="VAGRounded LT Light"/>
      <w:color w:val="000000"/>
      <w:sz w:val="20"/>
      <w:szCs w:val="20"/>
    </w:rPr>
  </w:style>
  <w:style w:type="paragraph" w:customStyle="1" w:styleId="h1">
    <w:name w:val="h1"/>
    <w:basedOn w:val="Normal"/>
    <w:pPr>
      <w:spacing w:after="75" w:line="330" w:lineRule="atLeast"/>
    </w:pPr>
    <w:rPr>
      <w:rFonts w:ascii="Arial Black" w:hAnsi="Arial Black"/>
      <w:color w:val="80163C"/>
      <w:sz w:val="33"/>
      <w:szCs w:val="33"/>
      <w:lang w:eastAsia="en-GB"/>
    </w:rPr>
  </w:style>
  <w:style w:type="character" w:customStyle="1" w:styleId="st1">
    <w:name w:val="st1"/>
  </w:style>
  <w:style w:type="paragraph" w:customStyle="1" w:styleId="MediumGrid22">
    <w:name w:val="Medium Grid 22"/>
    <w:pPr>
      <w:suppressAutoHyphens/>
    </w:pPr>
    <w:rPr>
      <w:sz w:val="22"/>
      <w:szCs w:val="22"/>
      <w:lang w:eastAsia="en-US"/>
    </w:rPr>
  </w:style>
  <w:style w:type="paragraph" w:styleId="ListParagraph">
    <w:name w:val="List Paragraph"/>
    <w:basedOn w:val="Normal"/>
    <w:qFormat/>
    <w:pPr>
      <w:spacing w:after="0"/>
      <w:ind w:left="720"/>
    </w:pPr>
    <w:rPr>
      <w:rFonts w:ascii="Arial" w:eastAsia="Times New Roman" w:hAnsi="Arial"/>
      <w:sz w:val="24"/>
      <w:szCs w:val="24"/>
      <w:lang w:eastAsia="en-GB"/>
    </w:rPr>
  </w:style>
  <w:style w:type="character" w:customStyle="1" w:styleId="ListParagraphChar">
    <w:name w:val="List Paragraph Char"/>
    <w:rPr>
      <w:rFonts w:ascii="Arial" w:eastAsia="Times New Roman" w:hAnsi="Arial"/>
      <w:sz w:val="24"/>
      <w:szCs w:val="24"/>
    </w:rPr>
  </w:style>
  <w:style w:type="paragraph" w:customStyle="1" w:styleId="ibm-center">
    <w:name w:val="ibm-center"/>
    <w:basedOn w:val="Normal"/>
    <w:pPr>
      <w:spacing w:before="100" w:after="100"/>
    </w:pPr>
    <w:rPr>
      <w:rFonts w:ascii="Times New Roman" w:eastAsia="Times New Roman" w:hAnsi="Times New Roman"/>
      <w:sz w:val="24"/>
      <w:szCs w:val="24"/>
      <w:lang w:eastAsia="en-GB"/>
    </w:rPr>
  </w:style>
  <w:style w:type="character" w:customStyle="1" w:styleId="A9">
    <w:name w:val="A9"/>
    <w:rPr>
      <w:color w:val="000000"/>
      <w:sz w:val="22"/>
      <w:szCs w:val="22"/>
    </w:rPr>
  </w:style>
  <w:style w:type="character" w:customStyle="1" w:styleId="postfix">
    <w:name w:val="postfix"/>
    <w:basedOn w:val="DefaultParagraphFont"/>
  </w:style>
  <w:style w:type="character" w:styleId="UnresolvedMention">
    <w:name w:val="Unresolved Mention"/>
    <w:basedOn w:val="DefaultParagraphFont"/>
    <w:rPr>
      <w:color w:val="605E5C"/>
      <w:shd w:val="clear" w:color="auto" w:fill="E1DFDD"/>
    </w:rPr>
  </w:style>
  <w:style w:type="paragraph" w:styleId="NoSpacing0">
    <w:name w:val="No Spacing"/>
    <w:qFormat/>
    <w:pPr>
      <w:suppressAutoHyphens/>
    </w:pPr>
    <w:rPr>
      <w:sz w:val="22"/>
      <w:szCs w:val="22"/>
      <w:lang w:val="en-US" w:eastAsia="en-US"/>
    </w:rPr>
  </w:style>
  <w:style w:type="paragraph" w:customStyle="1" w:styleId="xmsonormal">
    <w:name w:val="x_msonormal"/>
    <w:basedOn w:val="Normal"/>
    <w:pPr>
      <w:spacing w:before="100" w:after="100"/>
    </w:pPr>
    <w:rPr>
      <w:rFonts w:ascii="Times New Roman" w:eastAsia="Times New Roman" w:hAnsi="Times New Roman"/>
      <w:sz w:val="24"/>
      <w:szCs w:val="24"/>
      <w:lang w:eastAsia="en-GB"/>
    </w:rPr>
  </w:style>
  <w:style w:type="paragraph" w:customStyle="1" w:styleId="headerbodytextmd2hi">
    <w:name w:val="header__bodytextmd__2hi"/>
    <w:basedOn w:val="Normal"/>
    <w:pPr>
      <w:spacing w:before="100" w:after="100"/>
    </w:pPr>
    <w:rPr>
      <w:rFonts w:ascii="Times New Roman" w:eastAsia="Times New Roman" w:hAnsi="Times New Roman"/>
      <w:sz w:val="24"/>
      <w:szCs w:val="24"/>
      <w:lang w:eastAsia="en-GB"/>
    </w:rPr>
  </w:style>
  <w:style w:type="paragraph" w:customStyle="1" w:styleId="p2">
    <w:name w:val="p2"/>
    <w:basedOn w:val="Normal"/>
    <w:pPr>
      <w:spacing w:before="100" w:after="100"/>
    </w:pPr>
    <w:rPr>
      <w:rFonts w:ascii="Times New Roman" w:eastAsia="Times New Roman" w:hAnsi="Times New Roman"/>
      <w:sz w:val="24"/>
      <w:szCs w:val="24"/>
      <w:lang w:eastAsia="en-GB"/>
    </w:rPr>
  </w:style>
  <w:style w:type="character" w:customStyle="1" w:styleId="s2">
    <w:name w:val="s2"/>
    <w:basedOn w:val="DefaultParagraphFont"/>
  </w:style>
  <w:style w:type="paragraph" w:customStyle="1" w:styleId="modern-description">
    <w:name w:val="modern-description"/>
    <w:basedOn w:val="Normal"/>
    <w:pPr>
      <w:spacing w:before="100" w:after="100"/>
    </w:pPr>
    <w:rPr>
      <w:rFonts w:ascii="Times New Roman" w:eastAsia="Times New Roman" w:hAnsi="Times New Roman"/>
      <w:sz w:val="24"/>
      <w:szCs w:val="24"/>
      <w:lang w:eastAsia="en-GB"/>
    </w:rPr>
  </w:style>
  <w:style w:type="character" w:customStyle="1" w:styleId="wixguard">
    <w:name w:val="wixguard"/>
    <w:basedOn w:val="DefaultParagraphFont"/>
  </w:style>
  <w:style w:type="character" w:customStyle="1" w:styleId="ember-view">
    <w:name w:val="ember-view"/>
    <w:basedOn w:val="DefaultParagraphFont"/>
  </w:style>
  <w:style w:type="character" w:customStyle="1" w:styleId="s1">
    <w:name w:val="s1"/>
    <w:basedOn w:val="DefaultParagraphFont"/>
  </w:style>
  <w:style w:type="paragraph" w:customStyle="1" w:styleId="p3">
    <w:name w:val="p3"/>
    <w:basedOn w:val="Normal"/>
    <w:pPr>
      <w:spacing w:before="100" w:after="100"/>
    </w:pPr>
    <w:rPr>
      <w:rFonts w:ascii="Times New Roman" w:eastAsia="Times New Roman" w:hAnsi="Times New Roman"/>
      <w:sz w:val="24"/>
      <w:szCs w:val="24"/>
      <w:lang w:eastAsia="en-GB"/>
    </w:rPr>
  </w:style>
  <w:style w:type="paragraph" w:customStyle="1" w:styleId="paragraph">
    <w:name w:val="paragraph"/>
    <w:basedOn w:val="Normal"/>
    <w:pPr>
      <w:spacing w:before="100" w:after="100"/>
    </w:pPr>
    <w:rPr>
      <w:rFonts w:ascii="Times New Roman" w:eastAsia="Times New Roman" w:hAnsi="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ss-901oao">
    <w:name w:val="css-901oao"/>
    <w:basedOn w:val="DefaultParagraphFont"/>
  </w:style>
  <w:style w:type="character" w:customStyle="1" w:styleId="Heading6Char">
    <w:name w:val="Heading 6 Char"/>
    <w:basedOn w:val="DefaultParagraphFont"/>
    <w:rPr>
      <w:rFonts w:ascii="Calibri Light" w:eastAsia="Times New Roman" w:hAnsi="Calibri Light" w:cs="Times New Roman"/>
      <w:color w:val="1F4D78"/>
      <w:sz w:val="22"/>
      <w:szCs w:val="22"/>
      <w:lang w:val="en-US" w:eastAsia="en-US"/>
    </w:rPr>
  </w:style>
  <w:style w:type="paragraph" w:customStyle="1" w:styleId="blocks-text-blockparagraph">
    <w:name w:val="blocks-text-block__paragraph"/>
    <w:basedOn w:val="Normal"/>
    <w:pPr>
      <w:spacing w:before="100" w:after="100"/>
    </w:pPr>
    <w:rPr>
      <w:rFonts w:ascii="Times New Roman" w:eastAsia="Times New Roman" w:hAnsi="Times New Roman"/>
      <w:sz w:val="24"/>
      <w:szCs w:val="24"/>
      <w:lang w:eastAsia="en-GB"/>
    </w:rPr>
  </w:style>
  <w:style w:type="paragraph" w:customStyle="1" w:styleId="mysubtext">
    <w:name w:val="mysubtext"/>
    <w:basedOn w:val="Normal"/>
    <w:pPr>
      <w:spacing w:before="100" w:after="100"/>
    </w:pPr>
    <w:rPr>
      <w:rFonts w:ascii="Times New Roman" w:eastAsia="Times New Roman" w:hAnsi="Times New Roman"/>
      <w:sz w:val="24"/>
      <w:szCs w:val="24"/>
      <w:lang w:eastAsia="en-GB"/>
    </w:rPr>
  </w:style>
  <w:style w:type="character" w:customStyle="1" w:styleId="css-8l6xbc">
    <w:name w:val="css-8l6xbc"/>
    <w:basedOn w:val="DefaultParagraphFont"/>
  </w:style>
  <w:style w:type="paragraph" w:customStyle="1" w:styleId="xmsonospacing">
    <w:name w:val="x_msonospacing"/>
    <w:basedOn w:val="Normal"/>
    <w:pPr>
      <w:spacing w:before="100" w:after="100"/>
    </w:pPr>
    <w:rPr>
      <w:rFonts w:ascii="Times New Roman" w:eastAsia="Times New Roman" w:hAnsi="Times New Roman"/>
      <w:sz w:val="24"/>
      <w:szCs w:val="24"/>
      <w:lang w:eastAsia="en-GB"/>
    </w:rPr>
  </w:style>
  <w:style w:type="character" w:customStyle="1" w:styleId="list-grouptitle">
    <w:name w:val="list-group__title"/>
    <w:basedOn w:val="DefaultParagraphFont"/>
  </w:style>
  <w:style w:type="paragraph" w:customStyle="1" w:styleId="list-groupitem">
    <w:name w:val="list-group__item"/>
    <w:basedOn w:val="Normal"/>
    <w:pPr>
      <w:spacing w:before="100" w:after="100"/>
    </w:pPr>
    <w:rPr>
      <w:rFonts w:ascii="Times New Roman" w:eastAsia="Times New Roman" w:hAnsi="Times New Roman"/>
      <w:sz w:val="24"/>
      <w:szCs w:val="24"/>
      <w:lang w:eastAsia="en-GB"/>
    </w:rPr>
  </w:style>
  <w:style w:type="character" w:customStyle="1" w:styleId="Heading5Char">
    <w:name w:val="Heading 5 Char"/>
    <w:basedOn w:val="DefaultParagraphFont"/>
    <w:link w:val="Heading5"/>
    <w:uiPriority w:val="9"/>
    <w:semiHidden/>
    <w:rsid w:val="008F6E30"/>
    <w:rPr>
      <w:rFonts w:asciiTheme="majorHAnsi" w:eastAsiaTheme="majorEastAsia" w:hAnsiTheme="majorHAnsi" w:cstheme="majorBidi"/>
      <w:color w:val="2F5496" w:themeColor="accent1" w:themeShade="BF"/>
      <w:sz w:val="22"/>
      <w:szCs w:val="22"/>
      <w:lang w:val="en-US" w:eastAsia="en-US"/>
    </w:rPr>
  </w:style>
  <w:style w:type="character" w:customStyle="1" w:styleId="wacimagecontainer">
    <w:name w:val="wacimagecontainer"/>
    <w:basedOn w:val="DefaultParagraphFont"/>
    <w:rsid w:val="00A60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92514">
      <w:bodyDiv w:val="1"/>
      <w:marLeft w:val="0"/>
      <w:marRight w:val="0"/>
      <w:marTop w:val="0"/>
      <w:marBottom w:val="0"/>
      <w:divBdr>
        <w:top w:val="none" w:sz="0" w:space="0" w:color="auto"/>
        <w:left w:val="none" w:sz="0" w:space="0" w:color="auto"/>
        <w:bottom w:val="none" w:sz="0" w:space="0" w:color="auto"/>
        <w:right w:val="none" w:sz="0" w:space="0" w:color="auto"/>
      </w:divBdr>
      <w:divsChild>
        <w:div w:id="516820584">
          <w:marLeft w:val="0"/>
          <w:marRight w:val="0"/>
          <w:marTop w:val="0"/>
          <w:marBottom w:val="0"/>
          <w:divBdr>
            <w:top w:val="none" w:sz="0" w:space="0" w:color="auto"/>
            <w:left w:val="none" w:sz="0" w:space="0" w:color="auto"/>
            <w:bottom w:val="none" w:sz="0" w:space="0" w:color="auto"/>
            <w:right w:val="none" w:sz="0" w:space="0" w:color="auto"/>
          </w:divBdr>
        </w:div>
        <w:div w:id="962463344">
          <w:marLeft w:val="0"/>
          <w:marRight w:val="0"/>
          <w:marTop w:val="0"/>
          <w:marBottom w:val="0"/>
          <w:divBdr>
            <w:top w:val="none" w:sz="0" w:space="0" w:color="auto"/>
            <w:left w:val="none" w:sz="0" w:space="0" w:color="auto"/>
            <w:bottom w:val="none" w:sz="0" w:space="0" w:color="auto"/>
            <w:right w:val="none" w:sz="0" w:space="0" w:color="auto"/>
          </w:divBdr>
        </w:div>
      </w:divsChild>
    </w:div>
    <w:div w:id="304554241">
      <w:bodyDiv w:val="1"/>
      <w:marLeft w:val="0"/>
      <w:marRight w:val="0"/>
      <w:marTop w:val="0"/>
      <w:marBottom w:val="0"/>
      <w:divBdr>
        <w:top w:val="none" w:sz="0" w:space="0" w:color="auto"/>
        <w:left w:val="none" w:sz="0" w:space="0" w:color="auto"/>
        <w:bottom w:val="none" w:sz="0" w:space="0" w:color="auto"/>
        <w:right w:val="none" w:sz="0" w:space="0" w:color="auto"/>
      </w:divBdr>
    </w:div>
    <w:div w:id="376859350">
      <w:bodyDiv w:val="1"/>
      <w:marLeft w:val="0"/>
      <w:marRight w:val="0"/>
      <w:marTop w:val="0"/>
      <w:marBottom w:val="0"/>
      <w:divBdr>
        <w:top w:val="none" w:sz="0" w:space="0" w:color="auto"/>
        <w:left w:val="none" w:sz="0" w:space="0" w:color="auto"/>
        <w:bottom w:val="none" w:sz="0" w:space="0" w:color="auto"/>
        <w:right w:val="none" w:sz="0" w:space="0" w:color="auto"/>
      </w:divBdr>
      <w:divsChild>
        <w:div w:id="1429544159">
          <w:marLeft w:val="0"/>
          <w:marRight w:val="0"/>
          <w:marTop w:val="0"/>
          <w:marBottom w:val="0"/>
          <w:divBdr>
            <w:top w:val="none" w:sz="0" w:space="0" w:color="auto"/>
            <w:left w:val="none" w:sz="0" w:space="0" w:color="auto"/>
            <w:bottom w:val="none" w:sz="0" w:space="0" w:color="auto"/>
            <w:right w:val="none" w:sz="0" w:space="0" w:color="auto"/>
          </w:divBdr>
        </w:div>
        <w:div w:id="2126805980">
          <w:marLeft w:val="0"/>
          <w:marRight w:val="0"/>
          <w:marTop w:val="0"/>
          <w:marBottom w:val="0"/>
          <w:divBdr>
            <w:top w:val="none" w:sz="0" w:space="0" w:color="auto"/>
            <w:left w:val="none" w:sz="0" w:space="0" w:color="auto"/>
            <w:bottom w:val="none" w:sz="0" w:space="0" w:color="auto"/>
            <w:right w:val="none" w:sz="0" w:space="0" w:color="auto"/>
          </w:divBdr>
          <w:divsChild>
            <w:div w:id="98573621">
              <w:marLeft w:val="0"/>
              <w:marRight w:val="0"/>
              <w:marTop w:val="0"/>
              <w:marBottom w:val="0"/>
              <w:divBdr>
                <w:top w:val="none" w:sz="0" w:space="0" w:color="auto"/>
                <w:left w:val="none" w:sz="0" w:space="0" w:color="auto"/>
                <w:bottom w:val="none" w:sz="0" w:space="0" w:color="auto"/>
                <w:right w:val="none" w:sz="0" w:space="0" w:color="auto"/>
              </w:divBdr>
              <w:divsChild>
                <w:div w:id="599605222">
                  <w:marLeft w:val="0"/>
                  <w:marRight w:val="0"/>
                  <w:marTop w:val="0"/>
                  <w:marBottom w:val="0"/>
                  <w:divBdr>
                    <w:top w:val="none" w:sz="0" w:space="0" w:color="auto"/>
                    <w:left w:val="none" w:sz="0" w:space="0" w:color="auto"/>
                    <w:bottom w:val="none" w:sz="0" w:space="0" w:color="auto"/>
                    <w:right w:val="none" w:sz="0" w:space="0" w:color="auto"/>
                  </w:divBdr>
                  <w:divsChild>
                    <w:div w:id="512570109">
                      <w:marLeft w:val="0"/>
                      <w:marRight w:val="0"/>
                      <w:marTop w:val="285"/>
                      <w:marBottom w:val="300"/>
                      <w:divBdr>
                        <w:top w:val="none" w:sz="0" w:space="0" w:color="auto"/>
                        <w:left w:val="none" w:sz="0" w:space="0" w:color="auto"/>
                        <w:bottom w:val="none" w:sz="0" w:space="0" w:color="auto"/>
                        <w:right w:val="none" w:sz="0" w:space="0" w:color="auto"/>
                      </w:divBdr>
                      <w:divsChild>
                        <w:div w:id="5955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624419">
          <w:marLeft w:val="0"/>
          <w:marRight w:val="0"/>
          <w:marTop w:val="0"/>
          <w:marBottom w:val="0"/>
          <w:divBdr>
            <w:top w:val="none" w:sz="0" w:space="0" w:color="auto"/>
            <w:left w:val="none" w:sz="0" w:space="0" w:color="auto"/>
            <w:bottom w:val="none" w:sz="0" w:space="0" w:color="auto"/>
            <w:right w:val="none" w:sz="0" w:space="0" w:color="auto"/>
          </w:divBdr>
        </w:div>
        <w:div w:id="488863878">
          <w:marLeft w:val="0"/>
          <w:marRight w:val="0"/>
          <w:marTop w:val="0"/>
          <w:marBottom w:val="0"/>
          <w:divBdr>
            <w:top w:val="none" w:sz="0" w:space="0" w:color="auto"/>
            <w:left w:val="none" w:sz="0" w:space="0" w:color="auto"/>
            <w:bottom w:val="none" w:sz="0" w:space="0" w:color="auto"/>
            <w:right w:val="none" w:sz="0" w:space="0" w:color="auto"/>
          </w:divBdr>
          <w:divsChild>
            <w:div w:id="516894170">
              <w:marLeft w:val="0"/>
              <w:marRight w:val="0"/>
              <w:marTop w:val="0"/>
              <w:marBottom w:val="0"/>
              <w:divBdr>
                <w:top w:val="none" w:sz="0" w:space="0" w:color="auto"/>
                <w:left w:val="none" w:sz="0" w:space="0" w:color="auto"/>
                <w:bottom w:val="none" w:sz="0" w:space="0" w:color="auto"/>
                <w:right w:val="none" w:sz="0" w:space="0" w:color="auto"/>
              </w:divBdr>
              <w:divsChild>
                <w:div w:id="435100985">
                  <w:marLeft w:val="0"/>
                  <w:marRight w:val="0"/>
                  <w:marTop w:val="0"/>
                  <w:marBottom w:val="0"/>
                  <w:divBdr>
                    <w:top w:val="none" w:sz="0" w:space="0" w:color="auto"/>
                    <w:left w:val="none" w:sz="0" w:space="0" w:color="auto"/>
                    <w:bottom w:val="none" w:sz="0" w:space="0" w:color="auto"/>
                    <w:right w:val="none" w:sz="0" w:space="0" w:color="auto"/>
                  </w:divBdr>
                  <w:divsChild>
                    <w:div w:id="502360489">
                      <w:marLeft w:val="0"/>
                      <w:marRight w:val="0"/>
                      <w:marTop w:val="255"/>
                      <w:marBottom w:val="240"/>
                      <w:divBdr>
                        <w:top w:val="none" w:sz="0" w:space="0" w:color="auto"/>
                        <w:left w:val="none" w:sz="0" w:space="0" w:color="auto"/>
                        <w:bottom w:val="none" w:sz="0" w:space="0" w:color="auto"/>
                        <w:right w:val="none" w:sz="0" w:space="0" w:color="auto"/>
                      </w:divBdr>
                      <w:divsChild>
                        <w:div w:id="2259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58003">
          <w:marLeft w:val="0"/>
          <w:marRight w:val="0"/>
          <w:marTop w:val="0"/>
          <w:marBottom w:val="0"/>
          <w:divBdr>
            <w:top w:val="none" w:sz="0" w:space="0" w:color="auto"/>
            <w:left w:val="none" w:sz="0" w:space="0" w:color="auto"/>
            <w:bottom w:val="none" w:sz="0" w:space="0" w:color="auto"/>
            <w:right w:val="none" w:sz="0" w:space="0" w:color="auto"/>
          </w:divBdr>
        </w:div>
        <w:div w:id="1082534078">
          <w:marLeft w:val="0"/>
          <w:marRight w:val="0"/>
          <w:marTop w:val="0"/>
          <w:marBottom w:val="0"/>
          <w:divBdr>
            <w:top w:val="none" w:sz="0" w:space="0" w:color="auto"/>
            <w:left w:val="none" w:sz="0" w:space="0" w:color="auto"/>
            <w:bottom w:val="none" w:sz="0" w:space="0" w:color="auto"/>
            <w:right w:val="none" w:sz="0" w:space="0" w:color="auto"/>
          </w:divBdr>
        </w:div>
        <w:div w:id="1298531584">
          <w:marLeft w:val="0"/>
          <w:marRight w:val="0"/>
          <w:marTop w:val="0"/>
          <w:marBottom w:val="0"/>
          <w:divBdr>
            <w:top w:val="none" w:sz="0" w:space="0" w:color="auto"/>
            <w:left w:val="none" w:sz="0" w:space="0" w:color="auto"/>
            <w:bottom w:val="none" w:sz="0" w:space="0" w:color="auto"/>
            <w:right w:val="none" w:sz="0" w:space="0" w:color="auto"/>
          </w:divBdr>
          <w:divsChild>
            <w:div w:id="140314640">
              <w:marLeft w:val="0"/>
              <w:marRight w:val="0"/>
              <w:marTop w:val="0"/>
              <w:marBottom w:val="0"/>
              <w:divBdr>
                <w:top w:val="none" w:sz="0" w:space="0" w:color="auto"/>
                <w:left w:val="none" w:sz="0" w:space="0" w:color="auto"/>
                <w:bottom w:val="none" w:sz="0" w:space="0" w:color="auto"/>
                <w:right w:val="none" w:sz="0" w:space="0" w:color="auto"/>
              </w:divBdr>
              <w:divsChild>
                <w:div w:id="1300958643">
                  <w:marLeft w:val="0"/>
                  <w:marRight w:val="0"/>
                  <w:marTop w:val="0"/>
                  <w:marBottom w:val="0"/>
                  <w:divBdr>
                    <w:top w:val="none" w:sz="0" w:space="0" w:color="auto"/>
                    <w:left w:val="none" w:sz="0" w:space="0" w:color="auto"/>
                    <w:bottom w:val="none" w:sz="0" w:space="0" w:color="auto"/>
                    <w:right w:val="none" w:sz="0" w:space="0" w:color="auto"/>
                  </w:divBdr>
                  <w:divsChild>
                    <w:div w:id="568734255">
                      <w:marLeft w:val="0"/>
                      <w:marRight w:val="0"/>
                      <w:marTop w:val="180"/>
                      <w:marBottom w:val="330"/>
                      <w:divBdr>
                        <w:top w:val="none" w:sz="0" w:space="0" w:color="auto"/>
                        <w:left w:val="none" w:sz="0" w:space="0" w:color="auto"/>
                        <w:bottom w:val="none" w:sz="0" w:space="0" w:color="auto"/>
                        <w:right w:val="none" w:sz="0" w:space="0" w:color="auto"/>
                      </w:divBdr>
                      <w:divsChild>
                        <w:div w:id="2461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3381">
          <w:marLeft w:val="0"/>
          <w:marRight w:val="0"/>
          <w:marTop w:val="0"/>
          <w:marBottom w:val="0"/>
          <w:divBdr>
            <w:top w:val="none" w:sz="0" w:space="0" w:color="auto"/>
            <w:left w:val="none" w:sz="0" w:space="0" w:color="auto"/>
            <w:bottom w:val="none" w:sz="0" w:space="0" w:color="auto"/>
            <w:right w:val="none" w:sz="0" w:space="0" w:color="auto"/>
          </w:divBdr>
        </w:div>
      </w:divsChild>
    </w:div>
    <w:div w:id="1199585902">
      <w:bodyDiv w:val="1"/>
      <w:marLeft w:val="0"/>
      <w:marRight w:val="0"/>
      <w:marTop w:val="0"/>
      <w:marBottom w:val="0"/>
      <w:divBdr>
        <w:top w:val="none" w:sz="0" w:space="0" w:color="auto"/>
        <w:left w:val="none" w:sz="0" w:space="0" w:color="auto"/>
        <w:bottom w:val="none" w:sz="0" w:space="0" w:color="auto"/>
        <w:right w:val="none" w:sz="0" w:space="0" w:color="auto"/>
      </w:divBdr>
    </w:div>
    <w:div w:id="1232811750">
      <w:bodyDiv w:val="1"/>
      <w:marLeft w:val="0"/>
      <w:marRight w:val="0"/>
      <w:marTop w:val="0"/>
      <w:marBottom w:val="0"/>
      <w:divBdr>
        <w:top w:val="none" w:sz="0" w:space="0" w:color="auto"/>
        <w:left w:val="none" w:sz="0" w:space="0" w:color="auto"/>
        <w:bottom w:val="none" w:sz="0" w:space="0" w:color="auto"/>
        <w:right w:val="none" w:sz="0" w:space="0" w:color="auto"/>
      </w:divBdr>
    </w:div>
    <w:div w:id="2001419552">
      <w:bodyDiv w:val="1"/>
      <w:marLeft w:val="0"/>
      <w:marRight w:val="0"/>
      <w:marTop w:val="0"/>
      <w:marBottom w:val="0"/>
      <w:divBdr>
        <w:top w:val="none" w:sz="0" w:space="0" w:color="auto"/>
        <w:left w:val="none" w:sz="0" w:space="0" w:color="auto"/>
        <w:bottom w:val="none" w:sz="0" w:space="0" w:color="auto"/>
        <w:right w:val="none" w:sz="0" w:space="0" w:color="auto"/>
      </w:divBdr>
    </w:div>
    <w:div w:id="2040933892">
      <w:bodyDiv w:val="1"/>
      <w:marLeft w:val="0"/>
      <w:marRight w:val="0"/>
      <w:marTop w:val="0"/>
      <w:marBottom w:val="0"/>
      <w:divBdr>
        <w:top w:val="none" w:sz="0" w:space="0" w:color="auto"/>
        <w:left w:val="none" w:sz="0" w:space="0" w:color="auto"/>
        <w:bottom w:val="none" w:sz="0" w:space="0" w:color="auto"/>
        <w:right w:val="none" w:sz="0" w:space="0" w:color="auto"/>
      </w:divBdr>
    </w:div>
    <w:div w:id="2128816765">
      <w:bodyDiv w:val="1"/>
      <w:marLeft w:val="0"/>
      <w:marRight w:val="0"/>
      <w:marTop w:val="0"/>
      <w:marBottom w:val="0"/>
      <w:divBdr>
        <w:top w:val="none" w:sz="0" w:space="0" w:color="auto"/>
        <w:left w:val="none" w:sz="0" w:space="0" w:color="auto"/>
        <w:bottom w:val="none" w:sz="0" w:space="0" w:color="auto"/>
        <w:right w:val="none" w:sz="0" w:space="0" w:color="auto"/>
      </w:divBdr>
      <w:divsChild>
        <w:div w:id="1446577092">
          <w:marLeft w:val="0"/>
          <w:marRight w:val="0"/>
          <w:marTop w:val="0"/>
          <w:marBottom w:val="0"/>
          <w:divBdr>
            <w:top w:val="none" w:sz="0" w:space="0" w:color="auto"/>
            <w:left w:val="none" w:sz="0" w:space="0" w:color="auto"/>
            <w:bottom w:val="none" w:sz="0" w:space="0" w:color="auto"/>
            <w:right w:val="none" w:sz="0" w:space="0" w:color="auto"/>
          </w:divBdr>
        </w:div>
        <w:div w:id="21430410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pi.ac.uk/wp-content/uploads/2025/11/Student-Working-Lives.pdf" TargetMode="External"/><Relationship Id="rId117" Type="http://schemas.openxmlformats.org/officeDocument/2006/relationships/image" Target="media/image39.png"/><Relationship Id="rId21" Type="http://schemas.openxmlformats.org/officeDocument/2006/relationships/image" Target="media/image11.jpeg"/><Relationship Id="rId42" Type="http://schemas.openxmlformats.org/officeDocument/2006/relationships/hyperlink" Target="https://events.teams.microsoft.com/event/42a5f049-9ce2-404c-adf0-3ef6c779e51f@182a8b31-3dab-4b92-8bb8-9526911aeba0/registration" TargetMode="External"/><Relationship Id="rId47" Type="http://schemas.openxmlformats.org/officeDocument/2006/relationships/hyperlink" Target="https://techmentor.org.uk/hackathon/?utm_source=Sendgrid&amp;utm_medium=Email&amp;utm_campaign=26%2F11+-+Teachers" TargetMode="External"/><Relationship Id="rId63" Type="http://schemas.openxmlformats.org/officeDocument/2006/relationships/image" Target="media/image20.png"/><Relationship Id="rId68" Type="http://schemas.openxmlformats.org/officeDocument/2006/relationships/hyperlink" Target="https://www.nebosh.org.uk/documents/health-and-safety-careers-pack/?utm_source=success_at_schools&amp;utm_medium=enews&amp;utm_campaign=careers&amp;utm_id=Oct_25_email&amp;utm_term=success_at_schools&amp;utm_content=success_at_schools_careers_guide&amp;dm_t=0,0,0,0,0" TargetMode="External"/><Relationship Id="rId84" Type="http://schemas.openxmlformats.org/officeDocument/2006/relationships/hyperlink" Target="https://www.slaughterandmay.com/careers/early-careers/solicitor-apprenticeship-programme/" TargetMode="External"/><Relationship Id="rId89" Type="http://schemas.openxmlformats.org/officeDocument/2006/relationships/hyperlink" Target="https://www.morganstanley.com/careers/students-graduates/opportunities/19699" TargetMode="External"/><Relationship Id="rId112" Type="http://schemas.openxmlformats.org/officeDocument/2006/relationships/image" Target="media/image37.jpeg"/><Relationship Id="rId16" Type="http://schemas.openxmlformats.org/officeDocument/2006/relationships/hyperlink" Target="https://www.youthemployment.org.uk/autumn-budget-2025-a-welcome-step-forward-now-we-must-deliver-a-youth-employment-system-that-works-for-everyone/" TargetMode="External"/><Relationship Id="rId107" Type="http://schemas.openxmlformats.org/officeDocument/2006/relationships/hyperlink" Target="https://www.amazingapprenticeships.com/send/?utm_source=nov+&amp;utm_medium=send+&amp;utm_campaign=navigate+" TargetMode="External"/><Relationship Id="rId11" Type="http://schemas.openxmlformats.org/officeDocument/2006/relationships/image" Target="media/image5.jpeg"/><Relationship Id="rId32" Type="http://schemas.openxmlformats.org/officeDocument/2006/relationships/hyperlink" Target="https://www.bimm.ac.uk/open-days/bimm-birmingham-open-day-06-12-2025/" TargetMode="External"/><Relationship Id="rId37" Type="http://schemas.openxmlformats.org/officeDocument/2006/relationships/hyperlink" Target="https://www.bimm.ac.uk/open-days/bimm-virtual-open-evening-09-12-2025/" TargetMode="External"/><Relationship Id="rId53" Type="http://schemas.openxmlformats.org/officeDocument/2006/relationships/hyperlink" Target="https://www.ukuniversitysearch.com/fair-signup/bristol-spring-2026" TargetMode="External"/><Relationship Id="rId58" Type="http://schemas.openxmlformats.org/officeDocument/2006/relationships/hyperlink" Target="https://www.amazingapprenticeships.com/search-and-apply/?utm_source=nov+&amp;utm_medium=search+%26+apply+&amp;utm_campaign=navigate+" TargetMode="External"/><Relationship Id="rId74" Type="http://schemas.openxmlformats.org/officeDocument/2006/relationships/hyperlink" Target="https://www.futuresmartcareers.co.uk/blog/from-vision-to-venue-your-guide-to-event-planning-careers/" TargetMode="External"/><Relationship Id="rId79" Type="http://schemas.openxmlformats.org/officeDocument/2006/relationships/hyperlink" Target="https://jobs.babcockinternational.com/Babcock/job/Bordon-Space-Systems-Engineering-Degree-Apprenticeship-GU35-9JA/1251911101/" TargetMode="External"/><Relationship Id="rId102" Type="http://schemas.openxmlformats.org/officeDocument/2006/relationships/hyperlink" Target="https://ucas.zoom.us/webinar/register/WN_pkAkzL2HS1KT6-WcJldtRQ" TargetMode="External"/><Relationship Id="rId5" Type="http://schemas.openxmlformats.org/officeDocument/2006/relationships/footnotes" Target="footnotes.xml"/><Relationship Id="rId90" Type="http://schemas.openxmlformats.org/officeDocument/2006/relationships/hyperlink" Target="https://www.morganstanley.com/careers/students-graduates/opportunities/19699" TargetMode="External"/><Relationship Id="rId95" Type="http://schemas.openxmlformats.org/officeDocument/2006/relationships/hyperlink" Target="https://www.thecdi.net/news/cdpg-event-in-house-of-lords-highlights-career-development-opportunities" TargetMode="External"/><Relationship Id="rId22" Type="http://schemas.openxmlformats.org/officeDocument/2006/relationships/hyperlink" Target="https://wonkhe.com/blogs/labour-brings-higher-education-and-local-skills-closer-together/?utm_medium=email&amp;utm_campaign=Wonkhe%20Monday%20Briefing%20%2024%20November%20%20Lite%20edition&amp;utm_content=Wonkhe%20Monday%20Briefing%20%2024%20November%20%20Lite%20edition+CID_b6ce944a0b66fb6c0037781bfe9486c7&amp;utm_source=Email%20marketing%20software&amp;utm_term=Michael%20Salmon%20assesses%20whether%20it%20could%20work" TargetMode="External"/><Relationship Id="rId27" Type="http://schemas.openxmlformats.org/officeDocument/2006/relationships/image" Target="media/image13.png"/><Relationship Id="rId43" Type="http://schemas.openxmlformats.org/officeDocument/2006/relationships/image" Target="media/image16.jpeg"/><Relationship Id="rId48" Type="http://schemas.openxmlformats.org/officeDocument/2006/relationships/hyperlink" Target="https://techmentor.org.uk/hackathon/?utm_source=Sendgrid&amp;utm_medium=Email&amp;utm_campaign=26%2F11+-+Teachers" TargetMode="External"/><Relationship Id="rId64" Type="http://schemas.openxmlformats.org/officeDocument/2006/relationships/hyperlink" Target="https://www.themedicportal.com/" TargetMode="External"/><Relationship Id="rId69" Type="http://schemas.openxmlformats.org/officeDocument/2006/relationships/hyperlink" Target="https://www.nebosh.org.uk/guidance/health-and-safety-apprenticeships/?utm_source=success_at_schools&amp;utm_medium=enews&amp;utm_campaign=careers&amp;utm_id=Oct_25_email&amp;utm_term=success_at_schools&amp;utm_content=success_at_schools_apprenticeships&amp;dm_t=0,0,0,0,0" TargetMode="External"/><Relationship Id="rId113" Type="http://schemas.openxmlformats.org/officeDocument/2006/relationships/hyperlink" Target="https://forms.office.com/e/KFGAhbbs9W" TargetMode="External"/><Relationship Id="rId118" Type="http://schemas.openxmlformats.org/officeDocument/2006/relationships/fontTable" Target="fontTable.xml"/><Relationship Id="rId80" Type="http://schemas.openxmlformats.org/officeDocument/2006/relationships/image" Target="media/image25.png"/><Relationship Id="rId85" Type="http://schemas.openxmlformats.org/officeDocument/2006/relationships/hyperlink" Target="https://www.slaughterandmay.com/careers/early-careers/solicitor-apprenticeship-programme/" TargetMode="External"/><Relationship Id="rId12" Type="http://schemas.openxmlformats.org/officeDocument/2006/relationships/image" Target="media/image6.png"/><Relationship Id="rId17" Type="http://schemas.openxmlformats.org/officeDocument/2006/relationships/hyperlink" Target="https://feweek.co.uk/budget-2025-free-training-extended-to-under-25-apprentices-in-smes/?mc_cid=700b9e2155&amp;mc_eid=de0128dd2d" TargetMode="External"/><Relationship Id="rId33" Type="http://schemas.openxmlformats.org/officeDocument/2006/relationships/hyperlink" Target="https://www.bimm.ac.uk/open-days/bimm-bristol-open-day-06-12-2025/" TargetMode="External"/><Relationship Id="rId38" Type="http://schemas.openxmlformats.org/officeDocument/2006/relationships/hyperlink" Target="https://www.bimm.ac.uk/open-days/bimm-manchester-open-day-10-01-2026/" TargetMode="External"/><Relationship Id="rId59" Type="http://schemas.openxmlformats.org/officeDocument/2006/relationships/hyperlink" Target="https://www.amazingapprenticeships.com/meet-the-employer/" TargetMode="External"/><Relationship Id="rId103" Type="http://schemas.openxmlformats.org/officeDocument/2006/relationships/image" Target="media/image33.png"/><Relationship Id="rId108" Type="http://schemas.openxmlformats.org/officeDocument/2006/relationships/image" Target="media/image34.png"/><Relationship Id="rId54" Type="http://schemas.openxmlformats.org/officeDocument/2006/relationships/hyperlink" Target="https://www.ukuniversitysearch.com/fair-signup/brighton-spring-2026" TargetMode="External"/><Relationship Id="rId70" Type="http://schemas.openxmlformats.org/officeDocument/2006/relationships/image" Target="media/image22.png"/><Relationship Id="rId75" Type="http://schemas.openxmlformats.org/officeDocument/2006/relationships/hyperlink" Target="https://www.amazingapprenticeships.com/employers/tesco/?utm_source=nov+&amp;utm_medium=tesco&amp;utm_campaign=icymi" TargetMode="External"/><Relationship Id="rId91" Type="http://schemas.openxmlformats.org/officeDocument/2006/relationships/image" Target="media/image29.png"/><Relationship Id="rId96" Type="http://schemas.openxmlformats.org/officeDocument/2006/relationships/hyperlink" Target="https://www.thecdi.net/news/cdpg-event-in-house-of-lords-highlights-career-development-opportuniti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onkhe.com/blogs/labour-brings-higher-education-and-local-skills-closer-together/?utm_medium=email&amp;utm_campaign=Wonkhe%20Monday%20Briefing%20%2024%20November%20%20Lite%20edition&amp;utm_content=Wonkhe%20Monday%20Briefing%20%2024%20November%20%20Lite%20edition+CID_b6ce944a0b66fb6c0037781bfe9486c7&amp;utm_source=Email%20marketing%20software&amp;utm_term=Michael%20Salmon%20assesses%20whether%20it%20could%20work" TargetMode="External"/><Relationship Id="rId28" Type="http://schemas.openxmlformats.org/officeDocument/2006/relationships/hyperlink" Target="https://wonkhe.com/wonk-corner/student-finance-changes-in-the-budget-directors-cut/?utm_medium=email&amp;utm_campaign=Wonkhe%20Monday%20Briefing%20%201%20December%20%20Lite%20edition&amp;utm_content=Wonkhe%20Monday%20Briefing%20%201%20December%20%20Lite%20edition+CID_7f80629130c524b8178c9070f45acb25&amp;utm_source=Email%20marketing%20software&amp;utm_term=changes%20to%20student%20finance%20announced%20last%20week" TargetMode="External"/><Relationship Id="rId49" Type="http://schemas.openxmlformats.org/officeDocument/2006/relationships/hyperlink" Target="https://www.eventbrite.co.uk/o/oxplore-from-the-university-of-oxford-14365688796" TargetMode="External"/><Relationship Id="rId114" Type="http://schemas.openxmlformats.org/officeDocument/2006/relationships/image" Target="media/image38.jpeg"/><Relationship Id="rId119"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www.bimm.ac.uk/open-days/?sf_id/" TargetMode="External"/><Relationship Id="rId44" Type="http://schemas.openxmlformats.org/officeDocument/2006/relationships/hyperlink" Target="https://www.ucl.ac.uk/arts-humanities/study/undergraduate-study" TargetMode="External"/><Relationship Id="rId52" Type="http://schemas.openxmlformats.org/officeDocument/2006/relationships/hyperlink" Target="https://www.ukuniversitysearch.com/fair-signup/university-of-surrey-2026" TargetMode="External"/><Relationship Id="rId60" Type="http://schemas.openxmlformats.org/officeDocument/2006/relationships/hyperlink" Target="https://www.amazingapprenticeships.com/wp-content/uploads/2024/11/Step-by-step-guide-to-applying-1.pdf" TargetMode="External"/><Relationship Id="rId65" Type="http://schemas.openxmlformats.org/officeDocument/2006/relationships/hyperlink" Target="https://www.themedicportal.com/blog/when-are-interview-invites-being-sent-out/?utm_source=THE%20MEDIC%20PORTAL%20NEWSLETTER&amp;utm_medium=email&amp;utm_campaign=info221121&amp;mc_cid=f78ad318c2&amp;mc_eid=fa7d157f11" TargetMode="External"/><Relationship Id="rId73" Type="http://schemas.openxmlformats.org/officeDocument/2006/relationships/hyperlink" Target="https://www.futuresmartcareers.co.uk/blog/from-vision-to-venue-your-guide-to-event-planning-careers/" TargetMode="External"/><Relationship Id="rId78" Type="http://schemas.openxmlformats.org/officeDocument/2006/relationships/hyperlink" Target="https://jobs.babcockinternational.com/Babcock/job/Bordon-Space-Systems-Engineering-Degree-Apprenticeship-GU35-9JA/1251911101/" TargetMode="External"/><Relationship Id="rId81" Type="http://schemas.openxmlformats.org/officeDocument/2006/relationships/hyperlink" Target="https://careers.channel4.com/4skills/apprenticeships" TargetMode="External"/><Relationship Id="rId86" Type="http://schemas.openxmlformats.org/officeDocument/2006/relationships/image" Target="media/image27.png"/><Relationship Id="rId94" Type="http://schemas.openxmlformats.org/officeDocument/2006/relationships/image" Target="media/image30.png"/><Relationship Id="rId99" Type="http://schemas.openxmlformats.org/officeDocument/2006/relationships/hyperlink" Target="https://www.ylyf.co.uk/" TargetMode="External"/><Relationship Id="rId101" Type="http://schemas.openxmlformats.org/officeDocument/2006/relationships/hyperlink" Target="https://www.ucas.com/advisers/news/adviser-lives?sfmc_activityid=90785183-ca90-4d61-82cb-76a0b2f45d5b&amp;sfmc_id=26706950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hyperlink" Target="https://www.bimm.ac.uk/open-days/bimm-berlin-open-day-17-01-2026/" TargetMode="External"/><Relationship Id="rId109" Type="http://schemas.openxmlformats.org/officeDocument/2006/relationships/image" Target="media/image35.png"/><Relationship Id="rId34" Type="http://schemas.openxmlformats.org/officeDocument/2006/relationships/hyperlink" Target="https://www.bimm.ac.uk/open-days/bimm-brighton-open-day-06-12-2025/" TargetMode="External"/><Relationship Id="rId50" Type="http://schemas.openxmlformats.org/officeDocument/2006/relationships/image" Target="media/image18.png"/><Relationship Id="rId55" Type="http://schemas.openxmlformats.org/officeDocument/2006/relationships/hyperlink" Target="https://www.ukuniversitysearch.com/fair-signup/london-spring-2026" TargetMode="External"/><Relationship Id="rId76" Type="http://schemas.openxmlformats.org/officeDocument/2006/relationships/hyperlink" Target="https://us02web.zoom.us/webinar/register/WN_PxDM9CbDTXqo8c5-u-Nk9g" TargetMode="External"/><Relationship Id="rId97" Type="http://schemas.openxmlformats.org/officeDocument/2006/relationships/image" Target="media/image31.png"/><Relationship Id="rId104" Type="http://schemas.openxmlformats.org/officeDocument/2006/relationships/hyperlink" Target="https://www.ucas.com/events/adviser-fundamentals-474111" TargetMode="External"/><Relationship Id="rId7" Type="http://schemas.openxmlformats.org/officeDocument/2006/relationships/image" Target="media/image1.jpeg"/><Relationship Id="rId71" Type="http://schemas.openxmlformats.org/officeDocument/2006/relationships/hyperlink" Target="https://www.ucas.com/advisers/guides-and-resources/adviser-news/news/gatsby-benchmark-4-and-the-new-statutory-duty-why-curriculum-is-now-careers-territory?sfmc_activityid=07809e67-c331-417b-9ab3-335dae8be3dc&amp;sfmc_id=268510864" TargetMode="External"/><Relationship Id="rId92" Type="http://schemas.openxmlformats.org/officeDocument/2006/relationships/hyperlink" Target="https://www.fashionretailacademy.ac.uk/john-lewis-partnership" TargetMode="External"/><Relationship Id="rId2" Type="http://schemas.openxmlformats.org/officeDocument/2006/relationships/styles" Target="styles.xml"/><Relationship Id="rId29" Type="http://schemas.openxmlformats.org/officeDocument/2006/relationships/hyperlink" Target="https://wonkhe.com/wonk-corner/student-finance-changes-in-the-budget-directors-cut/?utm_medium=email&amp;utm_campaign=Wonkhe%20Monday%20Briefing%20%201%20December%20%20Lite%20edition&amp;utm_content=Wonkhe%20Monday%20Briefing%20%201%20December%20%20Lite%20edition+CID_7f80629130c524b8178c9070f45acb25&amp;utm_source=Email%20marketing%20software&amp;utm_term=changes%20to%20student%20finance%20announced%20last%20week" TargetMode="External"/><Relationship Id="rId24"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www.ucl.ac.uk/arts-humanities/events/2025/dec/ucl-arts-humanities-undergraduate-application-qa-2025" TargetMode="External"/><Relationship Id="rId66" Type="http://schemas.openxmlformats.org/officeDocument/2006/relationships/hyperlink" Target="https://www.futuresmartcareers.co.uk/blog/medical-school-interviews/" TargetMode="External"/><Relationship Id="rId87" Type="http://schemas.openxmlformats.org/officeDocument/2006/relationships/hyperlink" Target="https://futuresmartcareerscouk-my.sharepoint.com/:x:/g/personal/kyley_houghton_futuresmartcareers_co_uk/EQypqxc5VgNNlLQD1O_FPs8BbiH7245DQiQrym6uFj2aOQ?e=fvOgkQ" TargetMode="External"/><Relationship Id="rId110" Type="http://schemas.openxmlformats.org/officeDocument/2006/relationships/image" Target="media/image36.svg"/><Relationship Id="rId115" Type="http://schemas.openxmlformats.org/officeDocument/2006/relationships/hyperlink" Target="mailto:enquiries@futuresmartcareers.co.uk" TargetMode="External"/><Relationship Id="rId61" Type="http://schemas.openxmlformats.org/officeDocument/2006/relationships/hyperlink" Target="https://www.amazingapprenticeships.com/wp-content/uploads/2024/12/Get-ready-to-apply-checklist.pdf" TargetMode="External"/><Relationship Id="rId82" Type="http://schemas.openxmlformats.org/officeDocument/2006/relationships/hyperlink" Target="https://4people.my.salesforce-sites.com/recruit/fRecruit__ApplyJobList?portal=4+Jobs" TargetMode="External"/><Relationship Id="rId19" Type="http://schemas.openxmlformats.org/officeDocument/2006/relationships/hyperlink" Target="https://epi.org.uk/publications-and-research/what-you-learn-and-what-you-earn/" TargetMode="External"/><Relationship Id="rId14" Type="http://schemas.openxmlformats.org/officeDocument/2006/relationships/image" Target="media/image8.png"/><Relationship Id="rId30" Type="http://schemas.openxmlformats.org/officeDocument/2006/relationships/image" Target="media/image14.png"/><Relationship Id="rId35" Type="http://schemas.openxmlformats.org/officeDocument/2006/relationships/hyperlink" Target="https://www.bimm.ac.uk/open-days/bimm-dublin-open-day-06-12-2025/" TargetMode="External"/><Relationship Id="rId56" Type="http://schemas.openxmlformats.org/officeDocument/2006/relationships/hyperlink" Target="https://www.ukuniversitysearch.com/fair-signup" TargetMode="External"/><Relationship Id="rId77" Type="http://schemas.openxmlformats.org/officeDocument/2006/relationships/image" Target="media/image24.png"/><Relationship Id="rId100" Type="http://schemas.openxmlformats.org/officeDocument/2006/relationships/image" Target="media/image32.jpeg"/><Relationship Id="rId105" Type="http://schemas.openxmlformats.org/officeDocument/2006/relationships/hyperlink" Target="mailto:training@ucas.ac.uk" TargetMode="External"/><Relationship Id="rId8" Type="http://schemas.openxmlformats.org/officeDocument/2006/relationships/image" Target="media/image2.jpeg"/><Relationship Id="rId51" Type="http://schemas.openxmlformats.org/officeDocument/2006/relationships/hyperlink" Target="https://www.ukuniversitysearch.com/fair-signup" TargetMode="External"/><Relationship Id="rId72" Type="http://schemas.openxmlformats.org/officeDocument/2006/relationships/image" Target="media/image23.jpeg"/><Relationship Id="rId93" Type="http://schemas.openxmlformats.org/officeDocument/2006/relationships/hyperlink" Target="https://www.fashionretailacademy.ac.uk/john-lewis-partnership" TargetMode="External"/><Relationship Id="rId98" Type="http://schemas.openxmlformats.org/officeDocument/2006/relationships/hyperlink" Target="https://www.thecdi.net/news/young-people-face-uneven-quality-and-availability-of-careers-guidance" TargetMode="External"/><Relationship Id="rId3" Type="http://schemas.openxmlformats.org/officeDocument/2006/relationships/settings" Target="settings.xml"/><Relationship Id="rId25" Type="http://schemas.openxmlformats.org/officeDocument/2006/relationships/hyperlink" Target="https://www.hepi.ac.uk/wp-content/uploads/2025/11/Student-Working-Lives.pdf" TargetMode="External"/><Relationship Id="rId46" Type="http://schemas.openxmlformats.org/officeDocument/2006/relationships/image" Target="media/image17.jpeg"/><Relationship Id="rId67" Type="http://schemas.openxmlformats.org/officeDocument/2006/relationships/image" Target="media/image21.jpeg"/><Relationship Id="rId116" Type="http://schemas.openxmlformats.org/officeDocument/2006/relationships/hyperlink" Target="mailto:osimper@downside.co.uk" TargetMode="External"/><Relationship Id="rId20" Type="http://schemas.openxmlformats.org/officeDocument/2006/relationships/hyperlink" Target="https://epi.org.uk/publications-and-research/what-you-learn-and-what-you-earn/" TargetMode="External"/><Relationship Id="rId41" Type="http://schemas.openxmlformats.org/officeDocument/2006/relationships/hyperlink" Target="https://events.teams.microsoft.com/event/42a5f049-9ce2-404c-adf0-3ef6c779e51f@182a8b31-3dab-4b92-8bb8-9526911aeba0?utm_source=School+Admin+Registrations&amp;utm_campaign=8e9475fab4-FridayRoundUp_2025_10_10_SchoolAdmins&amp;utm_medium=email&amp;utm_term=0_-d9b9a65689-402872851&amp;goal=0_f09eb3b2c8-8e9475fab4-402872851&amp;mc_cid=8e9475fab4&amp;mc_eid=e202d891a1" TargetMode="External"/><Relationship Id="rId62" Type="http://schemas.openxmlformats.org/officeDocument/2006/relationships/hyperlink" Target="https://www.amazingapprenticeships.com/search-and-apply/?utm_source=nov+&amp;utm_medium=search+%26+apply+&amp;utm_campaign=navigate+" TargetMode="External"/><Relationship Id="rId83" Type="http://schemas.openxmlformats.org/officeDocument/2006/relationships/image" Target="media/image26.jpeg"/><Relationship Id="rId88" Type="http://schemas.openxmlformats.org/officeDocument/2006/relationships/image" Target="media/image28.png"/><Relationship Id="rId111" Type="http://schemas.openxmlformats.org/officeDocument/2006/relationships/hyperlink" Target="mailto:helpline@futuresmartcareers.co.uk" TargetMode="External"/><Relationship Id="rId15" Type="http://schemas.openxmlformats.org/officeDocument/2006/relationships/image" Target="media/image9.png"/><Relationship Id="rId36" Type="http://schemas.openxmlformats.org/officeDocument/2006/relationships/hyperlink" Target="https://www.bimm.ac.uk/open-days/bimm-london-open-day-06-12-2025/" TargetMode="External"/><Relationship Id="rId57" Type="http://schemas.openxmlformats.org/officeDocument/2006/relationships/image" Target="media/image19.png"/><Relationship Id="rId106" Type="http://schemas.openxmlformats.org/officeDocument/2006/relationships/hyperlink" Target="https://www.amazingapprenticeships.com/send/?utm_source=nov+&amp;utm_medium=send+&amp;utm_campaign=navig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ey\Downloads\FutureSmart%20Careers%20News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FutureSmart Careers Newsletter (1)</Template>
  <TotalTime>11</TotalTime>
  <Pages>7</Pages>
  <Words>4021</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FutureSmart Careers Newsletter</vt:lpstr>
    </vt:vector>
  </TitlesOfParts>
  <Company/>
  <LinksUpToDate>false</LinksUpToDate>
  <CharactersWithSpaces>26892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FutureSmart Careers Newsletter</dc:title>
  <dc:subject/>
  <dc:creator>Kyley Houghton</dc:creator>
  <cp:lastModifiedBy>Oliver Simper</cp:lastModifiedBy>
  <cp:revision>8</cp:revision>
  <cp:lastPrinted>2019-12-09T19:13:00Z</cp:lastPrinted>
  <dcterms:created xsi:type="dcterms:W3CDTF">2025-12-08T13:55:00Z</dcterms:created>
  <dcterms:modified xsi:type="dcterms:W3CDTF">2025-12-08T14:12:00Z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0x0101004598FEDFD612B14185FA4904F58BDA13</vt:lpwstr>
  </property>
</Properties>
</file>